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F" w:rsidRDefault="00763E1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-696236</wp:posOffset>
            </wp:positionV>
            <wp:extent cx="7533755" cy="10678602"/>
            <wp:effectExtent l="19050" t="0" r="0" b="0"/>
            <wp:wrapNone/>
            <wp:docPr id="1" name="Рисунок 1" descr="C:\Users\user\Desktop\НАВИГАТОР\навигатор последние изменения\титул безопасное 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ВИГАТОР\навигатор последние изменения\титул безопасное коле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55" cy="106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 w:rsidP="0043023A">
      <w:pPr>
        <w:shd w:val="clear" w:color="auto" w:fill="FFFFFF"/>
        <w:spacing w:after="0" w:line="360" w:lineRule="auto"/>
        <w:jc w:val="center"/>
      </w:pPr>
    </w:p>
    <w:p w:rsidR="0043023A" w:rsidRPr="0043023A" w:rsidRDefault="0043023A" w:rsidP="004302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документа</w:t>
      </w:r>
    </w:p>
    <w:p w:rsidR="00E209B5" w:rsidRPr="00E209B5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proofErr w:type="gramStart"/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E209B5" w:rsidRPr="00E209B5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встроенным дистанцион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модулем «Безопасное колесо»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следующих нормативных документов.</w:t>
      </w:r>
    </w:p>
    <w:p w:rsidR="00E209B5" w:rsidRPr="00E209B5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нормативных документов, в соответствии с которыми</w:t>
      </w:r>
    </w:p>
    <w:p w:rsidR="00E209B5" w:rsidRPr="00E209B5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составлена программа.</w:t>
      </w:r>
    </w:p>
    <w:p w:rsidR="0043023A" w:rsidRPr="0043023A" w:rsidRDefault="0043023A" w:rsidP="0043023A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43023A" w:rsidRPr="0043023A" w:rsidRDefault="0043023A" w:rsidP="0043023A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43023A" w:rsidRPr="0043023A" w:rsidRDefault="0043023A" w:rsidP="0043023A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Сборника методических рекомендаций «Содержание деятельности образовательных учреждений по профилактике детского дорожно-транспортного травматизма» Центра общих проблем среднего образования ГНУ ИСМО РАО/ Е.А.Бондаренко, Н.Ф.Виноградова и др. под ред. </w:t>
      </w: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А.А.Журина</w:t>
      </w:r>
      <w:proofErr w:type="spell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ИСМО РАО, 2006г.;</w:t>
      </w:r>
    </w:p>
    <w:p w:rsidR="0043023A" w:rsidRPr="0043023A" w:rsidRDefault="0043023A" w:rsidP="0043023A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Федерального закона «О безопасности дорожного движения»;</w:t>
      </w:r>
    </w:p>
    <w:p w:rsidR="0043023A" w:rsidRPr="0043023A" w:rsidRDefault="0043023A" w:rsidP="0043023A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 Российской Федерации «О безопасности»;</w:t>
      </w:r>
    </w:p>
    <w:p w:rsidR="0043023A" w:rsidRPr="00E209B5" w:rsidRDefault="0043023A" w:rsidP="0043023A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«Правил безопасного поведения учащихся на улицах и дорогах».</w:t>
      </w:r>
    </w:p>
    <w:p w:rsidR="00E209B5" w:rsidRPr="00E209B5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является вариативной,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может меняться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proofErr w:type="spellEnd"/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потребностей обучающихся.</w:t>
      </w:r>
    </w:p>
    <w:p w:rsidR="00E209B5" w:rsidRPr="00E209B5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</w:t>
      </w:r>
      <w:proofErr w:type="gramStart"/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</w:t>
      </w:r>
      <w:proofErr w:type="gramEnd"/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краткосрочная дистанционная дополнительная</w:t>
      </w:r>
    </w:p>
    <w:p w:rsidR="00E209B5" w:rsidRPr="0043023A" w:rsidRDefault="00E209B5" w:rsidP="00E209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 программа, которая 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дистанционным (очно-заочным) </w:t>
      </w: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модулем, который встроен и реализуется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очной программы. Разработан в </w:t>
      </w: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методическими рекомендаци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по организации и реализации </w:t>
      </w: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работы по дополнительным общеобр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азовательным программам (Приказ </w:t>
      </w:r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ДПО «</w:t>
      </w:r>
      <w:proofErr w:type="spellStart"/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</w:t>
      </w:r>
      <w:proofErr w:type="spellEnd"/>
      <w:r w:rsidRPr="00E2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15.08.20 №278).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3A" w:rsidRPr="0043023A" w:rsidRDefault="0043023A" w:rsidP="00763E1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Безопасность дорожного движения – одна из основных проблем сохранения жизни и здоровья учащихся. Сегодня, в век стремительного роста автомобильных потоков на наших улицах и дорогах, когда с раннего детства ребёнок знакомится со сложной техникой, когда он становится участником дорожного движения, встаёт проблема его обучения основам безопасного поведения на улицах и дорогах, необходимость сознательного выполнения им требований дорожного движения.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данной программы обусловлена тем, что дети, в ходе прохождения программы, развиваются интеллектуально. В них формируются качества личности, необходимые человеку для полноценной жизни в современном обществе: ясность и точность мысли, критичность мышления, интуиция, логическое мышление, элементы правовой культуры, пространственных представлений, способность к преодолению трудностей.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ребёнка сознательно относится к выполнению Правил дорожного движения? Можно читать лекции, проводить беседы, ставить спектакли, проводить викторины и различные соревнования, применять иные формы обучения, но всё это необходимо соединить в единую целостную систему непрерывного обучения детей.</w:t>
      </w:r>
    </w:p>
    <w:p w:rsidR="0043023A" w:rsidRPr="0043023A" w:rsidRDefault="0043023A" w:rsidP="00763E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решить вопросы комплексно, воссоединив практические и теоретические занятия в непрерывный процесс обучения и воспитания. Необходимость создания условий для непрерывного обучения участников дорожного движения диктуется условиями бурного роста современного автомобильного транспорта и увеличения интенсивности движения на автодорогах. Среда обитания ребенка перенасыщена риском и опасностями дорожно-транспортных происшествий. Ежегодно в нашей стране в дорожно - транспортных происшествиях гибнет около 30 тысяч человек, не считая покалеченных и травмированных. И почти каждый десятый погибший – ребёнок!</w:t>
      </w:r>
    </w:p>
    <w:p w:rsidR="0043023A" w:rsidRPr="0043023A" w:rsidRDefault="0043023A" w:rsidP="00763E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изучение Правил дорожного движения (ПДД) в курсе ОБЖ и во внеклассной работе классных руководителей в полной мере не 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даёт положительного результата в</w:t>
      </w:r>
      <w:r w:rsidRPr="0043023A">
        <w:rPr>
          <w:rFonts w:ascii="Times New Roman" w:eastAsia="Times New Roman" w:hAnsi="Times New Roman" w:cs="Times New Roman"/>
          <w:b/>
          <w:bCs/>
          <w:color w:val="F76D00"/>
          <w:sz w:val="28"/>
          <w:szCs w:val="28"/>
          <w:lang w:eastAsia="ru-RU"/>
        </w:rPr>
        <w:t> 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 поведении детей на дорогах. Анализ дорожно-транспортных происшествий за последние годы выявил низкий уровень подготовки участников дорожного движения, отсутствие системы непрерывной подготовки к безопасному поведению на дорогах.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«Безопасное колесо» способствует воспитанию полноценного участника дорожного движения, формированию транспортной культуры у детей и выработку правильных навыков и привычек поведения на проезжей части.</w:t>
      </w:r>
    </w:p>
    <w:p w:rsidR="0043023A" w:rsidRDefault="0043023A" w:rsidP="00763E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планах и регионального, и федерального уровня отсутствуют часы на изучение правильного вождения велосипеда. А ведь каждый второй школьник имеет велосипед и после самостоятельного обучения ребёнок, слабо владея навыками вождения на велосипеде и практически не зная правил дорожного движения, выезжает на проезжую часть, становясь потенциально опасным водителем или потенциальной жертвой. Данная программа подразумевает именно подготовку юных велосипедистов к безопасному движению на дороге.</w:t>
      </w:r>
    </w:p>
    <w:p w:rsidR="0043023A" w:rsidRPr="0043023A" w:rsidRDefault="00B66D0E" w:rsidP="00B66D0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 модуль позволяет 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твлять обучение непрерывно, что </w:t>
      </w:r>
      <w:r w:rsidRPr="00B6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преимуществом для учебного процесса, преподавателя и ученика.</w:t>
      </w:r>
    </w:p>
    <w:p w:rsidR="0043023A" w:rsidRPr="0043023A" w:rsidRDefault="0043023A" w:rsidP="00763E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личности безопасного типа.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правил дорожного движения;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правилам дорожного движения и особенностям восприятия дорожной обстановки;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фигурному вождению велосипеда;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безопасного поведения в различных дорожно-транспортных ситуациях;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мотивационно-поведенческую культуру ребенка в условиях общения с дорогой.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безопасную личность.</w:t>
      </w:r>
    </w:p>
    <w:p w:rsidR="0043023A" w:rsidRPr="0043023A" w:rsidRDefault="0043023A" w:rsidP="0043023A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чувство ответственности детей за свое поведение на дорогах.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реализации:</w:t>
      </w:r>
    </w:p>
    <w:p w:rsidR="0043023A" w:rsidRPr="0043023A" w:rsidRDefault="0043023A" w:rsidP="0043023A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программно-целевого подхода, направленный на практический результат</w:t>
      </w:r>
    </w:p>
    <w:p w:rsidR="0043023A" w:rsidRPr="0043023A" w:rsidRDefault="0043023A" w:rsidP="0043023A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знаний, их расшифровка и конкретизация с учетом особенностей познавательной деятельности</w:t>
      </w:r>
    </w:p>
    <w:p w:rsidR="0043023A" w:rsidRPr="0043023A" w:rsidRDefault="0043023A" w:rsidP="0043023A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актуализации знаний и умений, </w:t>
      </w: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ситуаций с точки зрения реальных потребностей детей данного возраста</w:t>
      </w:r>
    </w:p>
    <w:p w:rsidR="0043023A" w:rsidRPr="0043023A" w:rsidRDefault="0043023A" w:rsidP="0043023A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дифференциации</w:t>
      </w:r>
    </w:p>
    <w:p w:rsidR="0043023A" w:rsidRPr="0043023A" w:rsidRDefault="0043023A" w:rsidP="0043023A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</w:p>
    <w:p w:rsidR="0043023A" w:rsidRPr="0043023A" w:rsidRDefault="0043023A" w:rsidP="0043023A">
      <w:pPr>
        <w:numPr>
          <w:ilvl w:val="0"/>
          <w:numId w:val="3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3A" w:rsidRPr="0043023A" w:rsidRDefault="0043023A" w:rsidP="00763E1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43023A">
        <w:rPr>
          <w:rFonts w:ascii="Times New Roman" w:eastAsia="Times New Roman" w:hAnsi="Times New Roman" w:cs="Times New Roman"/>
          <w:b/>
          <w:bCs/>
          <w:color w:val="F76D00"/>
          <w:sz w:val="28"/>
          <w:szCs w:val="28"/>
          <w:lang w:eastAsia="ru-RU"/>
        </w:rPr>
        <w:t> 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1 год обучения. Состав занимающихся: до 15 человек, в возрасте 8-11 лет. Принимаются ребята, активно интересующиеся автомобилями, вождением велосипеда, изъявившие желание участвовать в работе по пропаганде ПДД и предупреждению дорожно-транспортного травматизма. Школьники не только обучаются сами, но и передают свои знания другим: участвуют в различных соревнованиях, в том числе «Безопасное колесо», работают с учащимися начальной школы, разрабатывают наглядные пособия, площадки для вождения велосипеда и т. п.</w:t>
      </w:r>
    </w:p>
    <w:p w:rsidR="00B66D0E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обучения – </w:t>
      </w: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84 часа в год </w:t>
      </w:r>
      <w:r w:rsidR="00B66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(включая дистанционный модуль 15 ч.)</w:t>
      </w:r>
    </w:p>
    <w:p w:rsid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(3 часа в неделю). </w:t>
      </w:r>
    </w:p>
    <w:p w:rsidR="00D42B97" w:rsidRPr="00D42B97" w:rsidRDefault="00D42B97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Формы обучения: </w:t>
      </w:r>
      <w:r w:rsidRPr="00D42B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очно-заочная</w:t>
      </w:r>
    </w:p>
    <w:p w:rsidR="0043023A" w:rsidRPr="0043023A" w:rsidRDefault="0043023A" w:rsidP="00763E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программы является то, что тесное взаимодействие всех участников с сотрудниками ГИБДД позволит создать условия для 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безопасного образовательного пространства в школе и её социальном окружении.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предусмотрено обучение детей не только правилам дорожного движения (далее - ПДД), но и основам: оказания первой медицинской помощи, владения навыками коммуникативной компетенции. Детей психологически и физически готовят к принятию адекватных решений в любых ситуациях.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программа представляет собой пропедевтический курс введения в автомобильное дело, которое учащиеся школы будут изучать в старших классах.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имеет чёткую практическую направленность.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занятиях, общаясь друг с другом и с педагогом, </w:t>
      </w: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овладевают знаниями по ПДД, этике поведения на дороге;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участвуют в повседневной жизни коллектива;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получают знания, непосредственно относящиеся к охране жизни и здоровья;</w:t>
      </w:r>
    </w:p>
    <w:p w:rsid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привлекаются к участию в пропаганде ПДД среди детей и подростков.</w:t>
      </w:r>
    </w:p>
    <w:p w:rsidR="00B66D0E" w:rsidRPr="0043023A" w:rsidRDefault="00B66D0E" w:rsidP="00B66D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Дистанционный модуль позволит обеспечить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 к обучению даже в то время, </w:t>
      </w:r>
      <w:r w:rsidRPr="00B6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личное присутствие учащегося невозможно.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проводится в форме теоретических и практических занятий.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теоретическую часть входит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правил дорожного движения с применением проблемного раздаточного материала, макета проезжей части, а также с использованием образовательных программ в классе информационно-коммуникационных технологий.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вождение велосипеда, фигурное вождение велосипеда, преодоление на велосипеде различных препятствий, экскурсии к проезжей части, оказание доврачебной медицинской помощи.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Учебно-тренировочное </w:t>
      </w: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строится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учётом психологических, физиологических особенностей детей: первая часть занятий включает 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теоретического материала, вторая часть – двигательную нагрузку (вождение велосипеда). В учебно-тренировочном занятии учащиеся используют личные велосипеды.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занятий, </w:t>
      </w: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интенсивность нагрузок зависят от возраста и физического состояния здоровья обучающихся.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(тренировках) используются командный (групповой), индивидуальный (личный) и игровой (развлекательный) методы работы.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проводятся в соответствии с планом с использованием различных методов. К ним относятся:</w:t>
      </w:r>
    </w:p>
    <w:p w:rsidR="0043023A" w:rsidRPr="0043023A" w:rsidRDefault="0043023A" w:rsidP="0043023A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(беседа, сообщение задач, описание упражнения, движения, объяснение, анализ ситуаций, словесные оценки).</w:t>
      </w:r>
      <w:proofErr w:type="gramEnd"/>
    </w:p>
    <w:p w:rsidR="0043023A" w:rsidRPr="0043023A" w:rsidRDefault="0043023A" w:rsidP="0043023A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демонстрации (наглядные пособия – журналы, фото, таблицы, карточки, дорожные знаки, кассеты, а также личный пример).</w:t>
      </w:r>
      <w:proofErr w:type="gramEnd"/>
    </w:p>
    <w:p w:rsidR="0043023A" w:rsidRPr="0043023A" w:rsidRDefault="0043023A" w:rsidP="0043023A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разучивания упражнений (по элементам, по частям, в целом виде).</w:t>
      </w:r>
    </w:p>
    <w:p w:rsidR="0043023A" w:rsidRPr="0043023A" w:rsidRDefault="0043023A" w:rsidP="0043023A">
      <w:pPr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занятиях должно базироваться на взаимосвязанных дидактических принципах сознательности, активности, систематичности, постепенности, наглядности, доступности и индивидуализации.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данный курс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уверенно будут чувствовать себя на проезжей части.</w:t>
      </w:r>
    </w:p>
    <w:p w:rsidR="0043023A" w:rsidRPr="0043023A" w:rsidRDefault="0043023A" w:rsidP="0043023A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FFC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Программа способствует</w:t>
      </w:r>
      <w:r w:rsidRPr="0043023A">
        <w:rPr>
          <w:rFonts w:ascii="Times New Roman" w:eastAsia="Times New Roman" w:hAnsi="Times New Roman" w:cs="Times New Roman"/>
          <w:b/>
          <w:iCs/>
          <w:color w:val="FFC000"/>
          <w:sz w:val="28"/>
          <w:szCs w:val="28"/>
          <w:lang w:eastAsia="ru-RU"/>
        </w:rPr>
        <w:t>:</w:t>
      </w:r>
    </w:p>
    <w:p w:rsidR="0043023A" w:rsidRPr="0043023A" w:rsidRDefault="0043023A" w:rsidP="0043023A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43023A" w:rsidRPr="0043023A" w:rsidRDefault="0043023A" w:rsidP="0043023A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помощь пожилым людям по мере необходимости. Учащиеся учатся безопасности жизнедеятельности в окружающей среде, уважению к людям. Члены отряда ЮИД ведут </w:t>
      </w: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пропагандистскую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профилактике дорожно-транспортного травматизма;</w:t>
      </w:r>
    </w:p>
    <w:p w:rsidR="0043023A" w:rsidRPr="0043023A" w:rsidRDefault="0043023A" w:rsidP="0043023A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эстетическому воспитанию – учащиеся участвуют в конкурсах рисунков, плакатов, литературных викторинах, фотоконкурсах. Члены отряда ЮИД выступают с агитбригадой перед детьми и родителями;</w:t>
      </w:r>
    </w:p>
    <w:p w:rsidR="0043023A" w:rsidRPr="0043023A" w:rsidRDefault="0043023A" w:rsidP="0043023A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воспитанию - учащиеся изготавливают необходимые пособия, макеты, дидактические игры для занятий по программе, декорации и костюмы к выступлениям;</w:t>
      </w:r>
    </w:p>
    <w:p w:rsidR="0043023A" w:rsidRPr="00B66D0E" w:rsidRDefault="0043023A" w:rsidP="00B66D0E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физическому воспитанию – на каждом занятии с детьми и подростками проводятся </w:t>
      </w: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различные двигательные игровые задания по темам.</w:t>
      </w:r>
    </w:p>
    <w:p w:rsidR="0043023A" w:rsidRPr="0043023A" w:rsidRDefault="0043023A" w:rsidP="004302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предметные результаты освоения 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4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кружка. 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кружка «Безопасное  колесо» формируются следую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предметные умения: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различные дорожные знаки, узнавать их и соотносить с особенностями своего поведения как участника движения; 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и функции конкретного знака (в значении, при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ближенном к </w:t>
      </w: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ПДД); 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исправлять ошибки в графическом изображении до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рожных ситуаций;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 соответствии с дорожными знаками правила движения;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разыгрывать различные роли участников движения (водитель, пе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шеход, пассажир, сотрудник ГИБДД), передавать особенности их пове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 зависимости от ситуации.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Pr="004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программы: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анализировать, оценивать, сравнивать, строить рассуждение;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оценивать своё поведение со сто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роны;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рефлексивных умений — предвидение возможных опасностей в реальной обстановке;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 и оценивать результаты своего поведения.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позволяет реализовывать требования федерального го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сударственного образовательного стандарта начального общего образо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 реализации программы: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роли знаний ПДД в жизни человека, практическое овладение запасами соответствующих знаний по ПДД, понимание учащимися ценности человеческой жизни, взаимной вежливости на дороге участников дорожного движения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гражданской ответственности за сохранность собственной жизни и жизни окружающих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самосознания, самодисциплина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должны: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движения, нормативные документы об ответственности за нарушение ПДД серии дорожных знаков и их представителей; 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способы оказания первой медицинской помощи; 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правилами дорожного движения, выделять нужную информацию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 по дорожным знакам; оценивать дорожную ситуацию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пострадавшему</w:t>
      </w:r>
    </w:p>
    <w:p w:rsidR="0043023A" w:rsidRPr="0043023A" w:rsidRDefault="0043023A" w:rsidP="004302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навыки: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дисциплины, осторожности, безопасного движения как пешехода, пассажира, велосипедиста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взаимной поддержки и выручки в совместной деятельности;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конкурсах, соревнованиях</w:t>
      </w:r>
    </w:p>
    <w:p w:rsidR="0043023A" w:rsidRPr="0043023A" w:rsidRDefault="0043023A" w:rsidP="004302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жизненной позиции образцового участника дорожного движения</w:t>
      </w:r>
      <w:r w:rsidR="005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23A" w:rsidRPr="0043023A" w:rsidRDefault="0043023A" w:rsidP="0043023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знаний и умений.</w:t>
      </w:r>
    </w:p>
    <w:p w:rsidR="0043023A" w:rsidRPr="0043023A" w:rsidRDefault="0043023A" w:rsidP="00763E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 и умений проводится после изучения каждого раздела в форме тестов, зачетов, соревнований, конкурсов, олимпиад. Оценивание личностных каче</w:t>
      </w:r>
      <w:proofErr w:type="gram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</w:t>
      </w:r>
    </w:p>
    <w:p w:rsidR="0043023A" w:rsidRPr="0043023A" w:rsidRDefault="0043023A" w:rsidP="00763E1B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C" w:rsidRPr="0043023A" w:rsidRDefault="001B1DAC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43023A" w:rsidP="0043023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кружка «Безопасное колесо»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43023A" w:rsidP="0043023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 часа</w:t>
      </w: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(3 часа в неделю)</w:t>
      </w:r>
    </w:p>
    <w:p w:rsidR="0043023A" w:rsidRPr="0043023A" w:rsidRDefault="0043023A" w:rsidP="0043023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43023A" w:rsidRPr="0043023A" w:rsidRDefault="008A7FBB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Вводное занятие.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1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уголка по безопасности ДД.</w:t>
      </w:r>
    </w:p>
    <w:p w:rsidR="001153CD" w:rsidRPr="001153CD" w:rsidRDefault="001153CD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8A7FBB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hAnsi="Times New Roman" w:cs="Times New Roman"/>
          <w:b/>
          <w:sz w:val="28"/>
          <w:szCs w:val="28"/>
        </w:rPr>
        <w:t>Общее устройство велосипеда.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велосипеда и его составных частей.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и сборка велосипеда.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8A7FBB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hAnsi="Times New Roman" w:cs="Times New Roman"/>
          <w:b/>
          <w:sz w:val="28"/>
          <w:szCs w:val="28"/>
        </w:rPr>
        <w:t>Учебная езда на велосипеде.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и их элементы. Проезжая часть. Разделительная полоса. Полоса движения.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Тротуар. Прилегающие территории. Перекрестки.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 перекрестков. Пересечение проезжих частей на перекрестках. Населенные пункты.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Взаимовежливые</w:t>
      </w:r>
      <w:proofErr w:type="spellEnd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пассажиров и водителя.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знаки. Предупреждающие знаки.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Знаки приоритета.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Предписывающие знаки.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</w:t>
      </w: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лунного цвета и специальным звуковым сигналом.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proofErr w:type="gramEnd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перевозки детей.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через железнодорожные пути. </w:t>
      </w:r>
    </w:p>
    <w:p w:rsidR="0043023A" w:rsidRPr="0043023A" w:rsidRDefault="0043023A" w:rsidP="0043023A">
      <w:pPr>
        <w:spacing w:before="100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ловушки.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ДТП.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пешеходов и  водителей за нарушение ПДД.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Решение задач, карточек по ПДД, предложенные газетой «Добрая Дорога Детства». 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инспектором ГИБДД  по практическим вопросам.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викторины по ПДД в уголок.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начальным классам в создании схемы «Безопасный путь: Дом-школа-дом».</w:t>
      </w:r>
    </w:p>
    <w:p w:rsidR="001153CD" w:rsidRPr="001153CD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по правилам ДД.</w:t>
      </w:r>
    </w:p>
    <w:p w:rsidR="0043023A" w:rsidRPr="0043023A" w:rsidRDefault="008A7FBB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hAnsi="Times New Roman" w:cs="Times New Roman"/>
          <w:b/>
          <w:sz w:val="28"/>
          <w:szCs w:val="28"/>
        </w:rPr>
        <w:t>Оказание первой доврачебной помощи.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помощь при ДТП. Информация, которую должен сообщить свидетель ДТП. Аптечка автомобиля и ее содержимое.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Раны, их виды, оказание первой помощи.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Вывихи и оказание первой медицинской помощи.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кровотечения и оказание первой медицинской помощи.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Переломы, их виды. Оказание первой помощи пострадавшему.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Ожоги, степени ожогов. Оказание первой помощи.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повязок и способы их наложения.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Обморок, оказание помощи.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оказания первой помощи при солнечном и тепловом ударах.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пострадавшего, иммобилизация.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Обморожение. Оказание первой помощи.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Сердечный приступ, первая помощь.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медицинским работником по практическим вопросам.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Транспортировка пострадавшего.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8A7FBB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</w:p>
    <w:p w:rsidR="008A7FBB" w:rsidRPr="008A7FBB" w:rsidRDefault="008A7FBB" w:rsidP="004302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B">
        <w:rPr>
          <w:rFonts w:ascii="Times New Roman" w:hAnsi="Times New Roman" w:cs="Times New Roman"/>
          <w:b/>
          <w:sz w:val="28"/>
          <w:szCs w:val="28"/>
        </w:rPr>
        <w:t>Спортивно-тренировочная езда.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каждого препятствия отдельно. Правила проезда велосипедистами пешеходного перехода</w:t>
      </w:r>
      <w:proofErr w:type="gramStart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групп велосипедистов.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(прохождение трассы):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змейка;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восьмерка;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качели;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перестановка предмета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слалом;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рельсы «Желоб»;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ворота с подвижными стойками;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скачок;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коридор из коротких досок.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отдельных препятствий на велосипеде. 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вождение велосипеда.</w:t>
      </w:r>
    </w:p>
    <w:p w:rsidR="0043023A" w:rsidRPr="0043023A" w:rsidRDefault="0043023A" w:rsidP="0043023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памятки: «Юному велосипедисту».</w:t>
      </w:r>
    </w:p>
    <w:p w:rsidR="001153CD" w:rsidRDefault="001153CD" w:rsidP="001153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дистанционных занятий:</w:t>
      </w:r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7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https://nsportal.ru/nachalnaya-shkola/osnovy-bezopasnosti-zhiznedeyatelnosti/2019/05/07/prezentatsiya-po-pdd</w:t>
        </w:r>
      </w:hyperlink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8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https://infourok.ru/prezentaciya-na-klassniy-chas-po-teme-prava-i-obyazannosti-uchastnikov-dorozhnogo-dvizheniya-800252.html</w:t>
        </w:r>
      </w:hyperlink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9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https://uchitelya.com/nachalnaya-shkola/50024-prezentaciya-dorozhnye-znaki-1-klass.html</w:t>
        </w:r>
      </w:hyperlink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10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https://nsportal.ru/shkola/dopolnitelnoe-obrazovanie/library/2020/04/02/prezentatsiya-na-temu-dorozhnye-razmetki</w:t>
        </w:r>
      </w:hyperlink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11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https://uchitelya.com/nachalnaya-shkola/19908-prezentaciya-v-strane-dorozhnyh-znakov.html</w:t>
        </w:r>
      </w:hyperlink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12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https://infourok.ru/prezentaciya-svetofor-reguliruemie-perekryostki-3341927.html</w:t>
        </w:r>
      </w:hyperlink>
    </w:p>
    <w:p w:rsidR="001B1DAC" w:rsidRPr="001B1DAC" w:rsidRDefault="001B1DAC" w:rsidP="001B1DAC">
      <w:pPr>
        <w:rPr>
          <w:rFonts w:ascii="Calibri" w:eastAsia="Calibri" w:hAnsi="Calibri" w:cs="Times New Roman"/>
        </w:rPr>
      </w:pPr>
      <w:hyperlink r:id="rId13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https://infourok.ru/prezentaciya-po-pdd-na-temu-pravila-velosipedista-315979.html</w:t>
        </w:r>
      </w:hyperlink>
    </w:p>
    <w:p w:rsidR="008A7FBB" w:rsidRDefault="001B1DAC" w:rsidP="001B1DAC">
      <w:pPr>
        <w:rPr>
          <w:rFonts w:ascii="Calibri" w:eastAsia="Calibri" w:hAnsi="Calibri" w:cs="Times New Roman"/>
        </w:rPr>
      </w:pPr>
      <w:hyperlink r:id="rId14" w:history="1">
        <w:r w:rsidRPr="001B1DAC">
          <w:rPr>
            <w:rFonts w:ascii="Calibri" w:eastAsia="Calibri" w:hAnsi="Calibri" w:cs="Times New Roman"/>
            <w:color w:val="0000FF"/>
            <w:u w:val="single"/>
          </w:rPr>
          <w:t>https://infourok.ru/prezentaciya-na-urok-trebovaniya-k-tehnicheskomu-sostoyaniyu-avtotransportnih-sredstv-1727331.html</w:t>
        </w:r>
      </w:hyperlink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Default="001B1DAC" w:rsidP="001B1DAC">
      <w:pPr>
        <w:rPr>
          <w:rFonts w:ascii="Calibri" w:eastAsia="Calibri" w:hAnsi="Calibri" w:cs="Times New Roman"/>
        </w:rPr>
      </w:pPr>
    </w:p>
    <w:p w:rsidR="001B1DAC" w:rsidRPr="001B1DAC" w:rsidRDefault="001B1DAC" w:rsidP="001B1DAC">
      <w:pPr>
        <w:rPr>
          <w:rFonts w:ascii="Calibri" w:eastAsia="Calibri" w:hAnsi="Calibri" w:cs="Times New Roman"/>
        </w:rPr>
      </w:pPr>
    </w:p>
    <w:p w:rsidR="0043023A" w:rsidRPr="0043023A" w:rsidRDefault="0043023A" w:rsidP="0043023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распределение часов.</w:t>
      </w:r>
    </w:p>
    <w:tbl>
      <w:tblPr>
        <w:tblW w:w="985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643"/>
        <w:gridCol w:w="1077"/>
        <w:gridCol w:w="1752"/>
        <w:gridCol w:w="1693"/>
      </w:tblGrid>
      <w:tr w:rsidR="0043023A" w:rsidRPr="0043023A" w:rsidTr="0043023A">
        <w:trPr>
          <w:trHeight w:val="325"/>
        </w:trPr>
        <w:tc>
          <w:tcPr>
            <w:tcW w:w="688" w:type="dxa"/>
            <w:vMerge w:val="restart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3" w:type="dxa"/>
            <w:vMerge w:val="restart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4522" w:type="dxa"/>
            <w:gridSpan w:val="3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023A" w:rsidRPr="0043023A" w:rsidTr="0043023A">
        <w:trPr>
          <w:trHeight w:val="148"/>
        </w:trPr>
        <w:tc>
          <w:tcPr>
            <w:tcW w:w="688" w:type="dxa"/>
            <w:vMerge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vMerge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Теория: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Практика:</w:t>
            </w:r>
          </w:p>
        </w:tc>
      </w:tr>
      <w:tr w:rsidR="0043023A" w:rsidRPr="0043023A" w:rsidTr="0043023A">
        <w:trPr>
          <w:trHeight w:val="32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43023A" w:rsidRPr="0043023A" w:rsidTr="0043023A">
        <w:trPr>
          <w:trHeight w:val="32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Общее устройство велосипеда.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43023A" w:rsidRPr="0043023A" w:rsidTr="0043023A">
        <w:trPr>
          <w:trHeight w:val="32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Учебная езда на велосипеде.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43023A" w:rsidRPr="0043023A" w:rsidTr="0043023A">
        <w:trPr>
          <w:trHeight w:val="66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Техническое обслуживание, сборка и разборка велосипеда.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3023A" w:rsidRPr="0043023A" w:rsidTr="0043023A">
        <w:trPr>
          <w:trHeight w:val="451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3023A" w:rsidRPr="0043023A" w:rsidTr="0043023A">
        <w:trPr>
          <w:trHeight w:val="66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Оказание первой доврачебной помощи.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43023A" w:rsidRPr="0043023A" w:rsidTr="0043023A">
        <w:trPr>
          <w:trHeight w:val="32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3" w:type="dxa"/>
          </w:tcPr>
          <w:p w:rsidR="0043023A" w:rsidRPr="0043023A" w:rsidRDefault="00DD2D68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дорожного движения (очно-заочное обучение)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43023A" w:rsidRPr="0043023A" w:rsidTr="0043023A">
        <w:trPr>
          <w:trHeight w:val="32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Спортивно-тренировочная езда.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43023A" w:rsidRPr="0043023A" w:rsidTr="0043023A">
        <w:trPr>
          <w:trHeight w:val="665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соревнований.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3023A" w:rsidRPr="0043023A" w:rsidTr="0043023A">
        <w:trPr>
          <w:trHeight w:val="339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безопасности на тренировках и соревнованиях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3023A" w:rsidRPr="0043023A" w:rsidTr="0043023A">
        <w:trPr>
          <w:trHeight w:val="340"/>
        </w:trPr>
        <w:tc>
          <w:tcPr>
            <w:tcW w:w="688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 ч.</w:t>
            </w:r>
          </w:p>
        </w:tc>
        <w:tc>
          <w:tcPr>
            <w:tcW w:w="175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 ч.</w:t>
            </w:r>
          </w:p>
        </w:tc>
        <w:tc>
          <w:tcPr>
            <w:tcW w:w="169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 ч.</w:t>
            </w:r>
          </w:p>
        </w:tc>
      </w:tr>
    </w:tbl>
    <w:p w:rsidR="0043023A" w:rsidRPr="0043023A" w:rsidRDefault="0043023A" w:rsidP="004302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23A" w:rsidRPr="0043023A" w:rsidRDefault="0043023A" w:rsidP="004302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кружка «Безопасное колесо».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6217"/>
        <w:gridCol w:w="1198"/>
        <w:gridCol w:w="1610"/>
      </w:tblGrid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п\</w:t>
            </w:r>
            <w:proofErr w:type="gram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Кол.</w:t>
            </w:r>
          </w:p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Дата:</w:t>
            </w: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Вводное</w:t>
            </w:r>
            <w:proofErr w:type="gramEnd"/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занятие-1 часа.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Общее устройство велосипеда-10 часов.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Общее устройство велосипеда.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Общее устройство велосипеда.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Рулевое управление.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Рулевое управление.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Цепная передача.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Цепная передача.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Тормозная система.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Тормозная система.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Ходовая часть велосипеда.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 смазки.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Учебная езда на велосипеде-20 часов.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инструктаж.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инструктаж.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Практические занятия по удержанию равновесия.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Практические занятия по удержанию равновесия.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по  прямой асфальтированной дорожке.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по  прямой асфальтированной дорожке.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восьмёркой.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с ускорением.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с ускорением.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через препятствия.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Езда через препятствия.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Правильное 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движения и торможение.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Правильное 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движения и торможение.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Разгон </w:t>
            </w:r>
            <w:proofErr w:type="gram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прямой.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Разгон </w:t>
            </w:r>
            <w:proofErr w:type="gram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прямой.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Отработка техники старта.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Отработка техники старта.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торможения.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торможения.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568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Прохождение </w:t>
            </w:r>
            <w:proofErr w:type="gram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прямых</w:t>
            </w:r>
            <w:proofErr w:type="gram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максимальной скорости </w:t>
            </w:r>
          </w:p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(без заноса). 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Техническое обслуживание, сборка и разборка велосипеда-2 часа.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Важность содержания транспортного средства в хорошем техническом состоянии.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Сборка и разборка велосипеда.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Замена колеса.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Смазка цепи, звездочек.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Специальная</w:t>
            </w:r>
            <w:proofErr w:type="gram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физическая подготовка-2 часа.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развития двигательных качеств велосипедистов раз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личного возраста.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Оказание первой доврачебной помощи-10 часов.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Предупреждение спортивных травм.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Предупреждение спортивных травм.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помощь при уши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бах.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помощь при растяжениях.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помощь при разрывах.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помощь при вывихах.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помощь при переломах.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помощь при кровотечениях.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Первая помощь при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перенагрузке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личной гигиены.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личной гигиены.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</w:t>
            </w:r>
            <w:r w:rsidR="001153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ила дорожного движения-15 часов  очно-заочный модуль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понятия и термины ПДД.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понятия и термины ПДД.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Дорожные знаки и дополнительные средства информации.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Дорожные знаки и дополнительные средства информации.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Разметка проезжей части.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Разметка проезжей части.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Указате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ли, их назначение и действие.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Указате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ли, их назначение и действие.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Проезд регулируемых и нерегулируе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мых перекрестков.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Проезд регулируемых и нерегулируе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мых перекрестков.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Сигналы светофоров и регулировщиков.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Сигналы светофоров и регулировщиков.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Правила движения велосипедиста,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мопедиста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Правила движения велосипедиста,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мопедиста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Перевозка людей и грузов на велосипеде.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группы пешеходов и велосипедистов.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Требования, предъявляемые к техническому состоянию транспорт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ных средств.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Требования по техническому состоянию рулевого управления, тормозов, шин, световых приборов.</w:t>
            </w:r>
          </w:p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Спортивно-тренировочная езда-20</w:t>
            </w: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и маневрирование на площадке.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и маневрирование на площадке.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и маневрирование на площадке.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и маневрирование на площадке.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для фигурного вождения.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для фигурного вождения.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для фигурного вождения.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Оборудование для фигурного вождения.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преодо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ления трассы с поворотами различного радиуса и направления.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преодо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ления трассы с поворотами различного радиуса и направления.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преодо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ления трассы с поворотами 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различного радиуса и направления.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преодо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ления трассы с поворотами различного радиуса и направления.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собы и техника обгона на трассе.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собы и техника обгона на трассе.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собы и техника обгона на трассе.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собы и техника обгона на трассе.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последовательностью проезда трассы по разметке.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последовательностью проезда трассы по разметке.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последовательностью проезда трассы по разметке.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последовательностью проезда трассы по разметке.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и тактика старта, обгона и финиширования.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и тактика старта, обгона и финиширования.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14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и тактика старта, обгона и финиширования.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289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Техника и тактика старта, обгона и финиширования.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274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Прохождение </w:t>
            </w:r>
            <w:proofErr w:type="spellStart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велоэстафеты</w:t>
            </w:r>
            <w:proofErr w:type="spellEnd"/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«Трасса».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274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Организация и проведение соревнований-2 часа.</w:t>
            </w:r>
          </w:p>
        </w:tc>
      </w:tr>
      <w:tr w:rsidR="0043023A" w:rsidRPr="0043023A" w:rsidTr="0043023A">
        <w:trPr>
          <w:trHeight w:val="274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Теоретические сведения.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274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велоспорта.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547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оформление места проведения соревнований.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562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проведения со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ревнований, судейство, правила поведения участников соревнований.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274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Меры безопасности на тренировках и соревнованиях-2 часа.</w:t>
            </w:r>
          </w:p>
        </w:tc>
      </w:tr>
      <w:tr w:rsidR="0043023A" w:rsidRPr="0043023A" w:rsidTr="0043023A">
        <w:trPr>
          <w:trHeight w:val="836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безо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пасности, связанные с правильной организацией учебно-тренировоч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ных занятий и соревнований.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547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безопасности, связанные с техни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ческим состоянием велосипеда.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562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Экипировка и одежда учащихся, со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стояние их здоровья и самочувствия.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547"/>
        </w:trPr>
        <w:tc>
          <w:tcPr>
            <w:tcW w:w="1213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42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безопасности по меди</w:t>
            </w: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цинскому и противопожарному обеспечению.</w:t>
            </w:r>
          </w:p>
        </w:tc>
        <w:tc>
          <w:tcPr>
            <w:tcW w:w="1417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3023A" w:rsidRPr="0043023A" w:rsidTr="0043023A">
        <w:trPr>
          <w:trHeight w:val="289"/>
        </w:trPr>
        <w:tc>
          <w:tcPr>
            <w:tcW w:w="13298" w:type="dxa"/>
            <w:gridSpan w:val="4"/>
          </w:tcPr>
          <w:p w:rsidR="0043023A" w:rsidRPr="0043023A" w:rsidRDefault="0043023A" w:rsidP="0043023A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302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Итого: 84 часа.</w:t>
            </w:r>
          </w:p>
        </w:tc>
      </w:tr>
    </w:tbl>
    <w:p w:rsidR="0043023A" w:rsidRPr="0043023A" w:rsidRDefault="0043023A" w:rsidP="00430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D2D68" w:rsidRPr="00DD2D68" w:rsidRDefault="00DD2D68" w:rsidP="00DD2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D2D6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Дистанционный модуль «</w:t>
      </w:r>
      <w:r w:rsidR="000E134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Правила дорожного движения</w:t>
      </w:r>
      <w:r w:rsidRPr="00DD2D6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»</w:t>
      </w:r>
      <w:r w:rsidR="0046629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15 ч.</w:t>
      </w:r>
    </w:p>
    <w:p w:rsidR="00DD2D68" w:rsidRPr="00DD2D68" w:rsidRDefault="00DD2D68" w:rsidP="00DD2D6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DD2D68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Учебный</w:t>
      </w:r>
      <w:proofErr w:type="spellEnd"/>
      <w:r w:rsidRPr="00DD2D68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 xml:space="preserve"> </w:t>
      </w:r>
      <w:proofErr w:type="spellStart"/>
      <w:r w:rsidRPr="00DD2D68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план</w:t>
      </w:r>
      <w:proofErr w:type="spellEnd"/>
    </w:p>
    <w:p w:rsidR="00DD2D68" w:rsidRPr="00DD2D68" w:rsidRDefault="00DD2D68" w:rsidP="00DD2D6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668"/>
        <w:gridCol w:w="2401"/>
        <w:gridCol w:w="1409"/>
        <w:gridCol w:w="1461"/>
        <w:gridCol w:w="1545"/>
        <w:gridCol w:w="2336"/>
      </w:tblGrid>
      <w:tr w:rsidR="00DD2D68" w:rsidRPr="00DD2D68" w:rsidTr="006C501D">
        <w:trPr>
          <w:trHeight w:val="274"/>
        </w:trPr>
        <w:tc>
          <w:tcPr>
            <w:tcW w:w="668" w:type="dxa"/>
            <w:vMerge w:val="restart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N</w:t>
            </w:r>
          </w:p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п</w:t>
            </w:r>
            <w:proofErr w:type="gramEnd"/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/п</w:t>
            </w:r>
          </w:p>
        </w:tc>
        <w:tc>
          <w:tcPr>
            <w:tcW w:w="2401" w:type="dxa"/>
            <w:vMerge w:val="restart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Название раздела, темы</w:t>
            </w:r>
          </w:p>
        </w:tc>
        <w:tc>
          <w:tcPr>
            <w:tcW w:w="4415" w:type="dxa"/>
            <w:gridSpan w:val="3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  <w:vMerge w:val="restart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Формы аттестации, контроля</w:t>
            </w:r>
          </w:p>
        </w:tc>
      </w:tr>
      <w:tr w:rsidR="00DD2D68" w:rsidRPr="00DD2D68" w:rsidTr="006C501D">
        <w:trPr>
          <w:trHeight w:val="274"/>
        </w:trPr>
        <w:tc>
          <w:tcPr>
            <w:tcW w:w="668" w:type="dxa"/>
            <w:vMerge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vMerge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1409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461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теория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практика</w:t>
            </w:r>
          </w:p>
        </w:tc>
        <w:tc>
          <w:tcPr>
            <w:tcW w:w="2336" w:type="dxa"/>
            <w:vMerge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DD2D68" w:rsidRPr="00DD2D68" w:rsidTr="0046629D">
        <w:trPr>
          <w:trHeight w:val="831"/>
        </w:trPr>
        <w:tc>
          <w:tcPr>
            <w:tcW w:w="668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2401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Основные понятия и термины ПДД.</w:t>
            </w:r>
          </w:p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1409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DD2D68" w:rsidRPr="00DD2D68" w:rsidTr="0046629D">
        <w:trPr>
          <w:trHeight w:val="2038"/>
        </w:trPr>
        <w:tc>
          <w:tcPr>
            <w:tcW w:w="668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240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1409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DD2D68" w:rsidRPr="00DD2D68" w:rsidTr="006C501D">
        <w:trPr>
          <w:trHeight w:val="1299"/>
        </w:trPr>
        <w:tc>
          <w:tcPr>
            <w:tcW w:w="668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240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Дорожные знаки и дополнительные средства информации.</w:t>
            </w:r>
          </w:p>
        </w:tc>
        <w:tc>
          <w:tcPr>
            <w:tcW w:w="1409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Тест</w:t>
            </w:r>
          </w:p>
        </w:tc>
      </w:tr>
      <w:tr w:rsidR="00DD2D68" w:rsidRPr="00DD2D68" w:rsidTr="0046629D">
        <w:trPr>
          <w:trHeight w:val="716"/>
        </w:trPr>
        <w:tc>
          <w:tcPr>
            <w:tcW w:w="668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240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Разметка проезжей части.</w:t>
            </w:r>
          </w:p>
        </w:tc>
        <w:tc>
          <w:tcPr>
            <w:tcW w:w="1409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Самостоятельная работа</w:t>
            </w:r>
          </w:p>
        </w:tc>
      </w:tr>
      <w:tr w:rsidR="00DD2D68" w:rsidRPr="00DD2D68" w:rsidTr="006C501D">
        <w:trPr>
          <w:trHeight w:val="981"/>
        </w:trPr>
        <w:tc>
          <w:tcPr>
            <w:tcW w:w="668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240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Указате</w:t>
            </w: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ли, их назначение и действие.</w:t>
            </w:r>
          </w:p>
        </w:tc>
        <w:tc>
          <w:tcPr>
            <w:tcW w:w="1409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DD2D68" w:rsidRPr="00DD2D68" w:rsidTr="006C501D">
        <w:trPr>
          <w:trHeight w:val="1313"/>
        </w:trPr>
        <w:tc>
          <w:tcPr>
            <w:tcW w:w="668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240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оезд регулируемых и нерегулируе</w:t>
            </w: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мых перекрестков.</w:t>
            </w:r>
          </w:p>
        </w:tc>
        <w:tc>
          <w:tcPr>
            <w:tcW w:w="1409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DD2D68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2D68" w:rsidRPr="00DD2D68" w:rsidRDefault="00DD2D68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DD2D68">
              <w:rPr>
                <w:rFonts w:ascii="Times New Roman" w:hAnsi="Times New Roman"/>
                <w:spacing w:val="-5"/>
                <w:sz w:val="28"/>
                <w:szCs w:val="28"/>
              </w:rPr>
              <w:t>Самостоятельная работа</w:t>
            </w:r>
          </w:p>
        </w:tc>
      </w:tr>
      <w:tr w:rsidR="000E1347" w:rsidRPr="00DD2D68" w:rsidTr="006C501D">
        <w:trPr>
          <w:trHeight w:val="1313"/>
        </w:trPr>
        <w:tc>
          <w:tcPr>
            <w:tcW w:w="668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2401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Сигналы светофоров и регулировщиков.</w:t>
            </w:r>
          </w:p>
        </w:tc>
        <w:tc>
          <w:tcPr>
            <w:tcW w:w="1409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0E1347" w:rsidRPr="00DD2D68" w:rsidTr="0046629D">
        <w:trPr>
          <w:trHeight w:val="1000"/>
        </w:trPr>
        <w:tc>
          <w:tcPr>
            <w:tcW w:w="668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2401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Правила движения велосипедиста, </w:t>
            </w:r>
            <w:proofErr w:type="spellStart"/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мопедиста</w:t>
            </w:r>
            <w:proofErr w:type="spellEnd"/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Тест</w:t>
            </w:r>
          </w:p>
        </w:tc>
      </w:tr>
      <w:tr w:rsidR="000E1347" w:rsidRPr="00DD2D68" w:rsidTr="0046629D">
        <w:trPr>
          <w:trHeight w:val="982"/>
        </w:trPr>
        <w:tc>
          <w:tcPr>
            <w:tcW w:w="668" w:type="dxa"/>
          </w:tcPr>
          <w:p w:rsid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2401" w:type="dxa"/>
          </w:tcPr>
          <w:p w:rsidR="000E1347" w:rsidRP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>Перевозка людей и грузов на велосипеде.</w:t>
            </w:r>
          </w:p>
        </w:tc>
        <w:tc>
          <w:tcPr>
            <w:tcW w:w="1409" w:type="dxa"/>
          </w:tcPr>
          <w:p w:rsid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0E1347" w:rsidRPr="00DD2D68" w:rsidTr="006C501D">
        <w:trPr>
          <w:trHeight w:val="1313"/>
        </w:trPr>
        <w:tc>
          <w:tcPr>
            <w:tcW w:w="668" w:type="dxa"/>
          </w:tcPr>
          <w:p w:rsid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10.</w:t>
            </w:r>
          </w:p>
        </w:tc>
        <w:tc>
          <w:tcPr>
            <w:tcW w:w="2401" w:type="dxa"/>
          </w:tcPr>
          <w:p w:rsidR="000E1347" w:rsidRP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Требования по техническому состоянию рулевого </w:t>
            </w:r>
            <w:r w:rsidRPr="000E1347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управления, тормозов, шин, световых приборов.</w:t>
            </w:r>
          </w:p>
        </w:tc>
        <w:tc>
          <w:tcPr>
            <w:tcW w:w="1409" w:type="dxa"/>
          </w:tcPr>
          <w:p w:rsid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1" w:type="dxa"/>
          </w:tcPr>
          <w:p w:rsidR="000E1347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336" w:type="dxa"/>
          </w:tcPr>
          <w:p w:rsidR="000E1347" w:rsidRPr="00DD2D68" w:rsidRDefault="000E1347" w:rsidP="000E1347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Тест</w:t>
            </w:r>
          </w:p>
        </w:tc>
      </w:tr>
    </w:tbl>
    <w:p w:rsidR="00DD2D68" w:rsidRPr="00DD2D68" w:rsidRDefault="00DD2D68" w:rsidP="00DD2D6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3023A" w:rsidRDefault="0046629D" w:rsidP="0046629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Содержание программы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Тема 1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Основные понятия и термины ПДД.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(2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2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Права, обязанности и ответственность участников дорожного движения.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(2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3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Дорожные знаки и дополнительные средства информации.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(2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4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Разметка проезжей части.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(2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5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Указатели, их назначение и действие.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(2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6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Проезд регулируемых и нерегулируемых перекрестков.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(1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7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Сигналы светофоров и регулировщиков.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(1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8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Правила движения велосипедиста, </w:t>
      </w:r>
      <w:proofErr w:type="spellStart"/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мопедиста</w:t>
      </w:r>
      <w:proofErr w:type="spellEnd"/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(1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9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Перевозка людей и грузов на велосипеде.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(1 ч.)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Тема 10</w:t>
      </w:r>
      <w:r w:rsidRPr="0046629D">
        <w:t xml:space="preserve"> </w:t>
      </w: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Требования по техническому состоянию рулевого управления, тормозов, шин, световых приборов.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(1 ч.)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Формы аттестации дистанционного модуля.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контроля и оценки результатов обучения, подтверждения факта проведения</w:t>
      </w:r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занятия используются следующие способы дистанционного взаимодействия: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задания учащимся отправляются в группу</w:t>
      </w:r>
      <w:r w:rsidRPr="0046629D">
        <w:t xml:space="preserve"> </w:t>
      </w:r>
      <w:proofErr w:type="spellStart"/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или на электронную почту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выполнение учащимися контрольных или тестовых заданий, предъявленных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педагогу в электронном виде (WhatsApp).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Тестирование считается успешно пройденным, если </w:t>
      </w:r>
      <w:proofErr w:type="gramStart"/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обучающийся</w:t>
      </w:r>
      <w:proofErr w:type="gramEnd"/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выполнил не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менее 75% от общего числа заданий.</w:t>
      </w:r>
    </w:p>
    <w:p w:rsidR="0046629D" w:rsidRP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Самостоятельная работа считается успешно выполненной, если </w:t>
      </w:r>
      <w:proofErr w:type="gramStart"/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обучающийся</w:t>
      </w:r>
      <w:proofErr w:type="gramEnd"/>
    </w:p>
    <w:p w:rsidR="0046629D" w:rsidRDefault="0046629D" w:rsidP="0046629D">
      <w:pPr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62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выполнил правильно не менее 75% заданий.</w:t>
      </w:r>
    </w:p>
    <w:p w:rsidR="003B7E3E" w:rsidRPr="003B7E3E" w:rsidRDefault="003B7E3E" w:rsidP="003B7E3E">
      <w:pPr>
        <w:spacing w:after="0" w:line="36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B7E3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Комплекс организационно-педагогических условий программы</w:t>
      </w:r>
      <w:r w:rsidRPr="003B7E3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br/>
        <w:t>Календарный учебный график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730"/>
        <w:gridCol w:w="846"/>
        <w:gridCol w:w="1085"/>
        <w:gridCol w:w="1134"/>
        <w:gridCol w:w="992"/>
        <w:gridCol w:w="1660"/>
        <w:gridCol w:w="750"/>
        <w:gridCol w:w="1808"/>
      </w:tblGrid>
      <w:tr w:rsidR="003B7E3E" w:rsidRPr="002F68AF" w:rsidTr="003B7E3E">
        <w:trPr>
          <w:cantSplit/>
          <w:trHeight w:val="1134"/>
        </w:trPr>
        <w:tc>
          <w:tcPr>
            <w:tcW w:w="566" w:type="dxa"/>
          </w:tcPr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lastRenderedPageBreak/>
              <w:t>N</w:t>
            </w:r>
          </w:p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gramStart"/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gramEnd"/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/п</w:t>
            </w:r>
          </w:p>
        </w:tc>
        <w:tc>
          <w:tcPr>
            <w:tcW w:w="730" w:type="dxa"/>
            <w:textDirection w:val="btLr"/>
          </w:tcPr>
          <w:p w:rsidR="003B7E3E" w:rsidRPr="002F68AF" w:rsidRDefault="003B7E3E" w:rsidP="002F68AF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846" w:type="dxa"/>
            <w:textDirection w:val="btLr"/>
          </w:tcPr>
          <w:p w:rsidR="003B7E3E" w:rsidRPr="001B1DAC" w:rsidRDefault="003B7E3E" w:rsidP="002F68AF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1DAC">
              <w:rPr>
                <w:rFonts w:ascii="Times New Roman" w:hAnsi="Times New Roman"/>
                <w:spacing w:val="-5"/>
                <w:sz w:val="24"/>
                <w:szCs w:val="24"/>
              </w:rPr>
              <w:t>Число</w:t>
            </w:r>
          </w:p>
        </w:tc>
        <w:tc>
          <w:tcPr>
            <w:tcW w:w="1085" w:type="dxa"/>
          </w:tcPr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34" w:type="dxa"/>
          </w:tcPr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Форма занятий</w:t>
            </w:r>
          </w:p>
        </w:tc>
        <w:tc>
          <w:tcPr>
            <w:tcW w:w="992" w:type="dxa"/>
          </w:tcPr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</w:tcPr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Тема занятия</w:t>
            </w:r>
          </w:p>
        </w:tc>
        <w:tc>
          <w:tcPr>
            <w:tcW w:w="750" w:type="dxa"/>
            <w:textDirection w:val="btLr"/>
          </w:tcPr>
          <w:p w:rsidR="003B7E3E" w:rsidRPr="002F68AF" w:rsidRDefault="003B7E3E" w:rsidP="002F68AF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3B7E3E" w:rsidRPr="002F68AF" w:rsidRDefault="003B7E3E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Форма контроля</w:t>
            </w: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730" w:type="dxa"/>
            <w:vMerge w:val="restart"/>
            <w:textDirection w:val="btLr"/>
          </w:tcPr>
          <w:p w:rsidR="005321C1" w:rsidRPr="002F68AF" w:rsidRDefault="005321C1" w:rsidP="002F68AF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Основные понятия и термины ПДД.</w:t>
            </w:r>
          </w:p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extDirection w:val="btLr"/>
          </w:tcPr>
          <w:p w:rsidR="005321C1" w:rsidRPr="002F68AF" w:rsidRDefault="005321C1" w:rsidP="002F68AF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Дистанционно</w:t>
            </w: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Основные понятия и термины ПДД.</w:t>
            </w:r>
          </w:p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5.12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Дорожные знаки и дополнительные средства информации.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12.12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Дорожные знаки и дополнительные средства информации.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3B2291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B2291">
              <w:rPr>
                <w:rFonts w:ascii="Times New Roman" w:hAnsi="Times New Roman"/>
                <w:spacing w:val="-5"/>
                <w:sz w:val="24"/>
                <w:szCs w:val="24"/>
              </w:rPr>
              <w:t>Тест</w:t>
            </w: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15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Разметка проезжей части.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17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Разметка проезжей части.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Самостоятельная работа</w:t>
            </w: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19.12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Указатели, их назначение и действие.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22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Указатели, их назначение и действие.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24</w:t>
            </w:r>
            <w:r w:rsidR="005321C1"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Проезд регулируемых и </w:t>
            </w: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нерегулируемых перекрестков.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Самостоятельная работа</w:t>
            </w: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B23D99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26.12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Сигналы светофоров и регулировщиков.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8B68A7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28</w:t>
            </w:r>
            <w:r w:rsidR="00B23D99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Правила движения велосипедиста, </w:t>
            </w:r>
            <w:proofErr w:type="spellStart"/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мопедиста</w:t>
            </w:r>
            <w:proofErr w:type="spellEnd"/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Тест</w:t>
            </w: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8B68A7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30</w:t>
            </w:r>
            <w:r w:rsidR="00B23D99">
              <w:rPr>
                <w:rFonts w:ascii="Times New Roman" w:hAnsi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Перевозка людей и грузов на велосипеде.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321C1" w:rsidRPr="002F68AF" w:rsidTr="003B7E3E">
        <w:tc>
          <w:tcPr>
            <w:tcW w:w="566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73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46" w:type="dxa"/>
          </w:tcPr>
          <w:p w:rsidR="005321C1" w:rsidRPr="002F68AF" w:rsidRDefault="008B68A7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31.12</w:t>
            </w:r>
            <w:bookmarkStart w:id="0" w:name="_GoBack"/>
            <w:bookmarkEnd w:id="0"/>
          </w:p>
        </w:tc>
        <w:tc>
          <w:tcPr>
            <w:tcW w:w="1085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Заочно</w:t>
            </w:r>
          </w:p>
        </w:tc>
        <w:tc>
          <w:tcPr>
            <w:tcW w:w="992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F68AF">
              <w:rPr>
                <w:rFonts w:ascii="Times New Roman" w:hAnsi="Times New Roman"/>
                <w:spacing w:val="-5"/>
                <w:sz w:val="24"/>
                <w:szCs w:val="24"/>
              </w:rPr>
              <w:t>Требования по техническому состоянию рулевого управления, тормозов, шин, световых приборов.</w:t>
            </w:r>
          </w:p>
        </w:tc>
        <w:tc>
          <w:tcPr>
            <w:tcW w:w="750" w:type="dxa"/>
            <w:vMerge/>
          </w:tcPr>
          <w:p w:rsidR="005321C1" w:rsidRPr="002F68AF" w:rsidRDefault="005321C1" w:rsidP="002F68AF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1C1" w:rsidRPr="002F68AF" w:rsidRDefault="005321C1" w:rsidP="002F68AF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Тест</w:t>
            </w:r>
          </w:p>
        </w:tc>
      </w:tr>
    </w:tbl>
    <w:p w:rsidR="00DD2D68" w:rsidRPr="0043023A" w:rsidRDefault="00DD2D68" w:rsidP="00430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A7FBB" w:rsidRPr="0043023A" w:rsidRDefault="008A7FB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применяются следующие методы обучения:</w:t>
      </w:r>
    </w:p>
    <w:p w:rsidR="008A7FBB" w:rsidRPr="0043023A" w:rsidRDefault="008A7FBB" w:rsidP="008A7FBB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Наглядно-иллюстративный;</w:t>
      </w:r>
    </w:p>
    <w:p w:rsidR="008A7FBB" w:rsidRPr="0043023A" w:rsidRDefault="008A7FBB" w:rsidP="008A7FBB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(дети учатся помогать друг другу в работе, обмениваться опытом).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Учебно-методическое обеспечение программы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 и наглядные пособия.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Велосипеды (личные).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Аптечка.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по фигурному вождению велосипеда.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правил дорожного движения.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проезжей части.</w:t>
      </w:r>
    </w:p>
    <w:p w:rsidR="008A7FBB" w:rsidRPr="0043023A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Экзаменационные билеты для приема теоретических экзаменов и комментарий к экзаменационным билетам “А”, “В”.</w:t>
      </w:r>
    </w:p>
    <w:p w:rsidR="008A7FBB" w:rsidRPr="003B7E3E" w:rsidRDefault="008A7FBB" w:rsidP="008A7FBB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Компьютерная программа приема экзаменов по ПДД.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реализации программы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необходимо:</w:t>
      </w:r>
    </w:p>
    <w:p w:rsidR="008A7FBB" w:rsidRPr="0043023A" w:rsidRDefault="008A7FBB" w:rsidP="008A7FBB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спортивной площадки;</w:t>
      </w:r>
    </w:p>
    <w:p w:rsidR="008A7FBB" w:rsidRPr="0043023A" w:rsidRDefault="008A7FBB" w:rsidP="008A7FBB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класс,</w:t>
      </w:r>
    </w:p>
    <w:p w:rsidR="008A7FBB" w:rsidRPr="0043023A" w:rsidRDefault="008A7FBB" w:rsidP="008A7FBB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для теоретических занятий.</w:t>
      </w:r>
    </w:p>
    <w:p w:rsidR="003B2291" w:rsidRPr="003B2291" w:rsidRDefault="003B2291" w:rsidP="003B2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Информационное обеспечение</w:t>
      </w:r>
    </w:p>
    <w:p w:rsidR="003B2291" w:rsidRPr="003B2291" w:rsidRDefault="003B2291" w:rsidP="003B2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Интернет-ресурсы, видео материал.</w:t>
      </w:r>
    </w:p>
    <w:p w:rsidR="003B2291" w:rsidRPr="003B2291" w:rsidRDefault="003B2291" w:rsidP="003B2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https://www.blogger.com/about/?hl=ru</w:t>
      </w:r>
    </w:p>
    <w:p w:rsidR="003B2291" w:rsidRPr="003B2291" w:rsidRDefault="003B2291" w:rsidP="003B2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https://uguide.ru/kak-sozdat-svoj-blog</w:t>
      </w:r>
    </w:p>
    <w:p w:rsidR="003B2291" w:rsidRPr="003B2291" w:rsidRDefault="003B2291" w:rsidP="003B2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https://yandex.ru/turbo/s/sergeysmirnovblog.ru/blogging/kak-sozdat-svoi-blog.html</w:t>
      </w:r>
    </w:p>
    <w:p w:rsidR="008A7FBB" w:rsidRDefault="003B2291" w:rsidP="003B22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https://www.youtube.com</w:t>
      </w:r>
    </w:p>
    <w:p w:rsidR="00763E1B" w:rsidRDefault="00763E1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E1B" w:rsidRDefault="00763E1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E1B" w:rsidRDefault="00763E1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E1B" w:rsidRDefault="00763E1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E3E" w:rsidRDefault="003B7E3E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E3E" w:rsidRDefault="003B7E3E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E3E" w:rsidRDefault="003B7E3E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E1B" w:rsidRDefault="00763E1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E1B" w:rsidRDefault="00763E1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291" w:rsidRPr="0043023A" w:rsidRDefault="003B2291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FBB" w:rsidRPr="0043023A" w:rsidRDefault="008A7FB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учебно-методической литературы</w:t>
      </w:r>
    </w:p>
    <w:p w:rsidR="008A7FBB" w:rsidRPr="0043023A" w:rsidRDefault="008A7FB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FBB" w:rsidRPr="0043023A" w:rsidRDefault="008A7FB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дорожного движения. 5-9 классы. Учебно-наглядное пособие для учащихся. Рыбин А.Л., Хренников Б.О., Маслов М.В., Просвещение, Москва, 2008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«Педсовет», № 4, 2008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безопасность: обучение и воспитание младшего школьника. Третий Рим, Москва, 2007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газете № 12, 2007, № 2, 2009 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 Общероссийский проект «Безопасность дорожного движения». А.П. Алексеев, Москва, 2009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дорожно-транспортного травматизма. Методическое пособие, Третий Рим, Москва, 2010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дорожных знаков. </w:t>
      </w: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С.Эйгель</w:t>
      </w:r>
      <w:proofErr w:type="spell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2002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образовательных учреждений по профилактике детского дорожно-транспортного травматизма. Сборник методических рекомендаций, Москва, 2006 год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Экзаменационные билеты для водителей категории «А», «В», 2009 год</w:t>
      </w:r>
    </w:p>
    <w:p w:rsidR="008A7FBB" w:rsidRPr="0043023A" w:rsidRDefault="008A7FB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FBB" w:rsidRPr="0043023A" w:rsidRDefault="008A7FBB" w:rsidP="008A7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спасения при дорожно-транспортных происшествиях. Москва, 2005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безопасность. Рабочие тетради. В рамках Федеральной целевой программы «Повышение безопасности дорожного движения в 2012 г.», Третий Рим, Москва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безопасность. Энциклопедия для детей. </w:t>
      </w: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+, Москва, 2002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жизни деятельности. 5-6 классы. А.Т.Смирнов, Б.О.Хренников, Просвещение, Москва, 2015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жизни деятельности. 5-6 классы. А.Т.Смирнов, Б.О.Хренников, Просвещение, Москва, 2015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дорожного движения. А.П. Алексеев, Москва, 2009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 безопасность дорожного движения. </w:t>
      </w:r>
      <w:proofErr w:type="spellStart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Н.Я.Жульнев</w:t>
      </w:r>
      <w:proofErr w:type="spellEnd"/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Дрофа, 2008</w:t>
      </w:r>
    </w:p>
    <w:p w:rsidR="008A7FBB" w:rsidRPr="0043023A" w:rsidRDefault="008A7FBB" w:rsidP="008A7F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Читаем, учимся, играем. Журнал-сборник сценариев для библиотек и школ. </w:t>
      </w:r>
    </w:p>
    <w:p w:rsidR="0043023A" w:rsidRPr="0043023A" w:rsidRDefault="0043023A" w:rsidP="00430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3023A" w:rsidRPr="0043023A" w:rsidRDefault="0043023A" w:rsidP="00430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3023A" w:rsidRPr="0043023A" w:rsidRDefault="0043023A" w:rsidP="0043023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p w:rsidR="0043023A" w:rsidRDefault="0043023A"/>
    <w:sectPr w:rsidR="0043023A" w:rsidSect="001A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32"/>
    <w:multiLevelType w:val="multilevel"/>
    <w:tmpl w:val="9C3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7C98"/>
    <w:multiLevelType w:val="multilevel"/>
    <w:tmpl w:val="69F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507A6"/>
    <w:multiLevelType w:val="hybridMultilevel"/>
    <w:tmpl w:val="153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074E10"/>
    <w:multiLevelType w:val="multilevel"/>
    <w:tmpl w:val="346EF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33B7"/>
    <w:multiLevelType w:val="hybridMultilevel"/>
    <w:tmpl w:val="62BC3882"/>
    <w:lvl w:ilvl="0" w:tplc="9AFA015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63389"/>
    <w:multiLevelType w:val="multilevel"/>
    <w:tmpl w:val="33CA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1269D"/>
    <w:multiLevelType w:val="multilevel"/>
    <w:tmpl w:val="015E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15921"/>
    <w:multiLevelType w:val="multilevel"/>
    <w:tmpl w:val="2A3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470668"/>
    <w:multiLevelType w:val="multilevel"/>
    <w:tmpl w:val="DDD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86D49"/>
    <w:multiLevelType w:val="multilevel"/>
    <w:tmpl w:val="A6A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5E0841"/>
    <w:multiLevelType w:val="multilevel"/>
    <w:tmpl w:val="98C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A136AE"/>
    <w:multiLevelType w:val="multilevel"/>
    <w:tmpl w:val="AFA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877D0"/>
    <w:multiLevelType w:val="multilevel"/>
    <w:tmpl w:val="665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1603A"/>
    <w:multiLevelType w:val="hybridMultilevel"/>
    <w:tmpl w:val="B62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A10E81"/>
    <w:multiLevelType w:val="multilevel"/>
    <w:tmpl w:val="56E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A098A"/>
    <w:multiLevelType w:val="multilevel"/>
    <w:tmpl w:val="333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8AB46AF"/>
    <w:multiLevelType w:val="hybridMultilevel"/>
    <w:tmpl w:val="E62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801096"/>
    <w:multiLevelType w:val="multilevel"/>
    <w:tmpl w:val="F5F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3509E"/>
    <w:multiLevelType w:val="multilevel"/>
    <w:tmpl w:val="E4F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DA0FE4"/>
    <w:multiLevelType w:val="multilevel"/>
    <w:tmpl w:val="BB4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C3F17"/>
    <w:multiLevelType w:val="multilevel"/>
    <w:tmpl w:val="346EF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404A8"/>
    <w:multiLevelType w:val="multilevel"/>
    <w:tmpl w:val="948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D54584"/>
    <w:multiLevelType w:val="multilevel"/>
    <w:tmpl w:val="3D20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967FD8"/>
    <w:multiLevelType w:val="multilevel"/>
    <w:tmpl w:val="BE0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8"/>
  </w:num>
  <w:num w:numId="3">
    <w:abstractNumId w:val="21"/>
  </w:num>
  <w:num w:numId="4">
    <w:abstractNumId w:val="8"/>
  </w:num>
  <w:num w:numId="5">
    <w:abstractNumId w:val="17"/>
  </w:num>
  <w:num w:numId="6">
    <w:abstractNumId w:val="28"/>
  </w:num>
  <w:num w:numId="7">
    <w:abstractNumId w:val="9"/>
  </w:num>
  <w:num w:numId="8">
    <w:abstractNumId w:val="13"/>
  </w:num>
  <w:num w:numId="9">
    <w:abstractNumId w:val="16"/>
  </w:num>
  <w:num w:numId="10">
    <w:abstractNumId w:val="23"/>
  </w:num>
  <w:num w:numId="11">
    <w:abstractNumId w:val="2"/>
  </w:num>
  <w:num w:numId="12">
    <w:abstractNumId w:val="26"/>
  </w:num>
  <w:num w:numId="13">
    <w:abstractNumId w:val="19"/>
  </w:num>
  <w:num w:numId="14">
    <w:abstractNumId w:val="4"/>
  </w:num>
  <w:num w:numId="15">
    <w:abstractNumId w:val="34"/>
  </w:num>
  <w:num w:numId="16">
    <w:abstractNumId w:val="32"/>
  </w:num>
  <w:num w:numId="17">
    <w:abstractNumId w:val="27"/>
  </w:num>
  <w:num w:numId="18">
    <w:abstractNumId w:val="36"/>
  </w:num>
  <w:num w:numId="19">
    <w:abstractNumId w:val="6"/>
  </w:num>
  <w:num w:numId="20">
    <w:abstractNumId w:val="5"/>
  </w:num>
  <w:num w:numId="21">
    <w:abstractNumId w:val="11"/>
  </w:num>
  <w:num w:numId="22">
    <w:abstractNumId w:val="7"/>
  </w:num>
  <w:num w:numId="23">
    <w:abstractNumId w:val="3"/>
  </w:num>
  <w:num w:numId="24">
    <w:abstractNumId w:val="24"/>
  </w:num>
  <w:num w:numId="25">
    <w:abstractNumId w:val="30"/>
  </w:num>
  <w:num w:numId="26">
    <w:abstractNumId w:val="29"/>
  </w:num>
  <w:num w:numId="27">
    <w:abstractNumId w:val="37"/>
  </w:num>
  <w:num w:numId="28">
    <w:abstractNumId w:val="20"/>
  </w:num>
  <w:num w:numId="29">
    <w:abstractNumId w:val="1"/>
  </w:num>
  <w:num w:numId="30">
    <w:abstractNumId w:val="22"/>
  </w:num>
  <w:num w:numId="31">
    <w:abstractNumId w:val="0"/>
  </w:num>
  <w:num w:numId="32">
    <w:abstractNumId w:val="31"/>
  </w:num>
  <w:num w:numId="33">
    <w:abstractNumId w:val="10"/>
  </w:num>
  <w:num w:numId="34">
    <w:abstractNumId w:val="14"/>
  </w:num>
  <w:num w:numId="35">
    <w:abstractNumId w:val="15"/>
  </w:num>
  <w:num w:numId="36">
    <w:abstractNumId w:val="12"/>
  </w:num>
  <w:num w:numId="37">
    <w:abstractNumId w:val="39"/>
  </w:num>
  <w:num w:numId="38">
    <w:abstractNumId w:val="25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981"/>
    <w:rsid w:val="000E1347"/>
    <w:rsid w:val="001153CD"/>
    <w:rsid w:val="00162491"/>
    <w:rsid w:val="001A2BEB"/>
    <w:rsid w:val="001B1DAC"/>
    <w:rsid w:val="002F68AF"/>
    <w:rsid w:val="00365981"/>
    <w:rsid w:val="003B2291"/>
    <w:rsid w:val="003B7E3E"/>
    <w:rsid w:val="0043023A"/>
    <w:rsid w:val="0046629D"/>
    <w:rsid w:val="005321C1"/>
    <w:rsid w:val="00557CD6"/>
    <w:rsid w:val="006A65F2"/>
    <w:rsid w:val="006C501D"/>
    <w:rsid w:val="00763E1B"/>
    <w:rsid w:val="008A7FBB"/>
    <w:rsid w:val="008B68A7"/>
    <w:rsid w:val="00B23D99"/>
    <w:rsid w:val="00B66D0E"/>
    <w:rsid w:val="00BF3C46"/>
    <w:rsid w:val="00D42B97"/>
    <w:rsid w:val="00DD2D68"/>
    <w:rsid w:val="00E209B5"/>
    <w:rsid w:val="00E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023A"/>
  </w:style>
  <w:style w:type="paragraph" w:styleId="a3">
    <w:name w:val="Normal (Web)"/>
    <w:basedOn w:val="a"/>
    <w:uiPriority w:val="99"/>
    <w:rsid w:val="004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3023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302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2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023A"/>
  </w:style>
  <w:style w:type="paragraph" w:styleId="a3">
    <w:name w:val="Normal (Web)"/>
    <w:basedOn w:val="a"/>
    <w:uiPriority w:val="99"/>
    <w:rsid w:val="004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3023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302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2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klassniy-chas-po-teme-prava-i-obyazannosti-uchastnikov-dorozhnogo-dvizheniya-800252.html" TargetMode="External"/><Relationship Id="rId13" Type="http://schemas.openxmlformats.org/officeDocument/2006/relationships/hyperlink" Target="https://infourok.ru/prezentaciya-po-pdd-na-temu-pravila-velosipedista-31597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osnovy-bezopasnosti-zhiznedeyatelnosti/2019/05/07/prezentatsiya-po-pdd" TargetMode="External"/><Relationship Id="rId12" Type="http://schemas.openxmlformats.org/officeDocument/2006/relationships/hyperlink" Target="https://infourok.ru/prezentaciya-svetofor-reguliruemie-perekryostki-334192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chitelya.com/nachalnaya-shkola/19908-prezentaciya-v-strane-dorozhnyh-znakov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dopolnitelnoe-obrazovanie/library/2020/04/02/prezentatsiya-na-temu-dorozhnye-razmet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nachalnaya-shkola/50024-prezentaciya-dorozhnye-znaki-1-klass.html" TargetMode="External"/><Relationship Id="rId14" Type="http://schemas.openxmlformats.org/officeDocument/2006/relationships/hyperlink" Target="https://infourok.ru/prezentaciya-na-urok-trebovaniya-k-tehnicheskomu-sostoyaniyu-avtotransportnih-sredstv-17273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2020-09-24T05:28:00Z</dcterms:created>
  <dcterms:modified xsi:type="dcterms:W3CDTF">2020-12-11T06:28:00Z</dcterms:modified>
</cp:coreProperties>
</file>