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6CC" w:rsidRDefault="00747953">
      <w:pPr>
        <w:pStyle w:val="ae"/>
        <w:ind w:firstLine="273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Приложение</w:t>
      </w:r>
      <w:r>
        <w:rPr>
          <w:spacing w:val="-3"/>
          <w:sz w:val="24"/>
          <w:szCs w:val="24"/>
        </w:rPr>
        <w:t xml:space="preserve"> </w:t>
      </w:r>
    </w:p>
    <w:p w:rsidR="00B356CC" w:rsidRDefault="00747953">
      <w:pPr>
        <w:pStyle w:val="ae"/>
        <w:ind w:firstLine="273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к приказу Управления образования</w:t>
      </w:r>
    </w:p>
    <w:p w:rsidR="00B356CC" w:rsidRDefault="00747953">
      <w:pPr>
        <w:pStyle w:val="ae"/>
        <w:ind w:firstLine="273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Шимановского муниципального округа</w:t>
      </w:r>
    </w:p>
    <w:p w:rsidR="00B356CC" w:rsidRDefault="00747953">
      <w:pPr>
        <w:pStyle w:val="ae"/>
        <w:tabs>
          <w:tab w:val="left" w:pos="1134"/>
        </w:tabs>
        <w:snapToGrid w:val="0"/>
        <w:ind w:firstLine="2735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от</w:t>
      </w:r>
      <w:r>
        <w:rPr>
          <w:color w:val="000000"/>
          <w:spacing w:val="-2"/>
          <w:sz w:val="24"/>
          <w:szCs w:val="24"/>
        </w:rPr>
        <w:t xml:space="preserve"> 12</w:t>
      </w:r>
      <w:r>
        <w:rPr>
          <w:color w:val="000000"/>
          <w:sz w:val="24"/>
          <w:szCs w:val="24"/>
        </w:rPr>
        <w:t xml:space="preserve">.12.2025 № </w:t>
      </w:r>
      <w:r w:rsidR="003841EB">
        <w:rPr>
          <w:color w:val="000000"/>
          <w:sz w:val="24"/>
          <w:szCs w:val="24"/>
        </w:rPr>
        <w:t>295</w:t>
      </w:r>
      <w:r>
        <w:rPr>
          <w:color w:val="000000"/>
          <w:sz w:val="24"/>
          <w:szCs w:val="24"/>
        </w:rPr>
        <w:t xml:space="preserve">        </w:t>
      </w:r>
    </w:p>
    <w:p w:rsidR="00B356CC" w:rsidRDefault="00B356CC">
      <w:pPr>
        <w:pStyle w:val="ae"/>
        <w:tabs>
          <w:tab w:val="left" w:pos="1134"/>
        </w:tabs>
        <w:snapToGrid w:val="0"/>
        <w:ind w:firstLine="2735"/>
        <w:rPr>
          <w:color w:val="000000"/>
        </w:rPr>
      </w:pPr>
    </w:p>
    <w:p w:rsidR="00B356CC" w:rsidRDefault="00747953">
      <w:pPr>
        <w:pStyle w:val="ae"/>
        <w:tabs>
          <w:tab w:val="left" w:pos="1134"/>
        </w:tabs>
        <w:snapToGrid w:val="0"/>
        <w:ind w:firstLine="2735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</w:t>
      </w:r>
    </w:p>
    <w:p w:rsidR="00B356CC" w:rsidRPr="00747953" w:rsidRDefault="00747953">
      <w:pPr>
        <w:pStyle w:val="ae"/>
        <w:tabs>
          <w:tab w:val="left" w:pos="1134"/>
        </w:tabs>
        <w:snapToGrid w:val="0"/>
        <w:ind w:firstLine="2735"/>
        <w:rPr>
          <w:sz w:val="28"/>
          <w:szCs w:val="28"/>
        </w:rPr>
      </w:pPr>
      <w:r w:rsidRPr="00747953">
        <w:rPr>
          <w:color w:val="000000"/>
          <w:sz w:val="28"/>
          <w:szCs w:val="28"/>
        </w:rPr>
        <w:t xml:space="preserve">                                                               </w:t>
      </w:r>
      <w:r w:rsidRPr="00747953">
        <w:rPr>
          <w:b/>
          <w:bCs/>
          <w:color w:val="000000"/>
          <w:sz w:val="28"/>
          <w:szCs w:val="28"/>
        </w:rPr>
        <w:t xml:space="preserve">ПЛАН </w:t>
      </w:r>
    </w:p>
    <w:p w:rsidR="00747953" w:rsidRDefault="00747953">
      <w:pPr>
        <w:pStyle w:val="ae"/>
        <w:tabs>
          <w:tab w:val="left" w:pos="1134"/>
        </w:tabs>
        <w:snapToGrid w:val="0"/>
        <w:jc w:val="center"/>
        <w:rPr>
          <w:b/>
          <w:bCs/>
          <w:color w:val="000000"/>
          <w:sz w:val="28"/>
          <w:szCs w:val="28"/>
        </w:rPr>
      </w:pPr>
      <w:r w:rsidRPr="00747953">
        <w:rPr>
          <w:b/>
          <w:bCs/>
          <w:color w:val="000000"/>
          <w:sz w:val="28"/>
          <w:szCs w:val="28"/>
        </w:rPr>
        <w:t xml:space="preserve">      мероприятий «дорожная карта» по организации методической поддержки школ </w:t>
      </w:r>
      <w:r>
        <w:rPr>
          <w:b/>
          <w:bCs/>
          <w:color w:val="000000"/>
          <w:sz w:val="28"/>
          <w:szCs w:val="28"/>
        </w:rPr>
        <w:t xml:space="preserve">с низкими образовательными результатами обучающихся </w:t>
      </w:r>
      <w:r w:rsidRPr="00747953">
        <w:rPr>
          <w:b/>
          <w:bCs/>
          <w:color w:val="000000"/>
          <w:sz w:val="28"/>
          <w:szCs w:val="28"/>
        </w:rPr>
        <w:t xml:space="preserve">в Шимановском муниципальном </w:t>
      </w:r>
      <w:r>
        <w:rPr>
          <w:b/>
          <w:bCs/>
          <w:color w:val="000000"/>
          <w:sz w:val="28"/>
          <w:szCs w:val="28"/>
        </w:rPr>
        <w:t xml:space="preserve">округе на </w:t>
      </w:r>
    </w:p>
    <w:p w:rsidR="00B356CC" w:rsidRPr="00747953" w:rsidRDefault="00747953">
      <w:pPr>
        <w:pStyle w:val="ae"/>
        <w:tabs>
          <w:tab w:val="left" w:pos="1134"/>
        </w:tabs>
        <w:snapToGrid w:val="0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2025/26 учебный год</w:t>
      </w:r>
    </w:p>
    <w:p w:rsidR="00B356CC" w:rsidRDefault="00B356CC">
      <w:pPr>
        <w:pStyle w:val="Default"/>
        <w:jc w:val="center"/>
      </w:pPr>
    </w:p>
    <w:tbl>
      <w:tblPr>
        <w:tblStyle w:val="af"/>
        <w:tblW w:w="146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495"/>
        <w:gridCol w:w="1872"/>
        <w:gridCol w:w="2088"/>
        <w:gridCol w:w="3348"/>
        <w:gridCol w:w="2327"/>
      </w:tblGrid>
      <w:tr w:rsidR="00B356CC" w:rsidTr="003841EB">
        <w:trPr>
          <w:trHeight w:val="470"/>
        </w:trPr>
        <w:tc>
          <w:tcPr>
            <w:tcW w:w="568" w:type="dxa"/>
          </w:tcPr>
          <w:p w:rsidR="00B356CC" w:rsidRDefault="0074795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495" w:type="dxa"/>
          </w:tcPr>
          <w:p w:rsidR="00B356CC" w:rsidRDefault="0074795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Мероприятия </w:t>
            </w:r>
          </w:p>
        </w:tc>
        <w:tc>
          <w:tcPr>
            <w:tcW w:w="1872" w:type="dxa"/>
          </w:tcPr>
          <w:p w:rsidR="00B356CC" w:rsidRDefault="0074795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088" w:type="dxa"/>
          </w:tcPr>
          <w:p w:rsidR="00B356CC" w:rsidRDefault="0074795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3348" w:type="dxa"/>
          </w:tcPr>
          <w:p w:rsidR="00B356CC" w:rsidRDefault="0074795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Показатель (ожидаемый результат)</w:t>
            </w:r>
          </w:p>
        </w:tc>
        <w:tc>
          <w:tcPr>
            <w:tcW w:w="2327" w:type="dxa"/>
          </w:tcPr>
          <w:p w:rsidR="00B356CC" w:rsidRDefault="0074795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Итоговый документ</w:t>
            </w:r>
          </w:p>
        </w:tc>
      </w:tr>
      <w:tr w:rsidR="00B356CC" w:rsidTr="003841EB">
        <w:trPr>
          <w:trHeight w:val="470"/>
        </w:trPr>
        <w:tc>
          <w:tcPr>
            <w:tcW w:w="568" w:type="dxa"/>
            <w:tcBorders>
              <w:top w:val="nil"/>
            </w:tcBorders>
          </w:tcPr>
          <w:p w:rsidR="00B356CC" w:rsidRPr="00747953" w:rsidRDefault="00747953" w:rsidP="007479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95" w:type="dxa"/>
            <w:tcBorders>
              <w:top w:val="nil"/>
            </w:tcBorders>
          </w:tcPr>
          <w:p w:rsidR="00B356CC" w:rsidRPr="00747953" w:rsidRDefault="00747953" w:rsidP="003841E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муниципального </w:t>
            </w:r>
            <w:proofErr w:type="spellStart"/>
            <w:proofErr w:type="gramStart"/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координа</w:t>
            </w:r>
            <w:proofErr w:type="spellEnd"/>
            <w:r w:rsidR="00384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тора</w:t>
            </w:r>
            <w:proofErr w:type="gramEnd"/>
            <w:r w:rsidRPr="00747953">
              <w:rPr>
                <w:rFonts w:ascii="Times New Roman" w:hAnsi="Times New Roman" w:cs="Times New Roman"/>
                <w:sz w:val="24"/>
                <w:szCs w:val="24"/>
              </w:rPr>
              <w:t xml:space="preserve"> по сопровождению ШНОР</w:t>
            </w:r>
          </w:p>
        </w:tc>
        <w:tc>
          <w:tcPr>
            <w:tcW w:w="1872" w:type="dxa"/>
            <w:tcBorders>
              <w:top w:val="nil"/>
            </w:tcBorders>
          </w:tcPr>
          <w:p w:rsidR="00B356CC" w:rsidRPr="00747953" w:rsidRDefault="00747953" w:rsidP="003841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Декабрь   2025</w:t>
            </w:r>
          </w:p>
        </w:tc>
        <w:tc>
          <w:tcPr>
            <w:tcW w:w="2088" w:type="dxa"/>
            <w:tcBorders>
              <w:top w:val="nil"/>
            </w:tcBorders>
          </w:tcPr>
          <w:p w:rsidR="00B356CC" w:rsidRPr="00747953" w:rsidRDefault="00747953" w:rsidP="003841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348" w:type="dxa"/>
            <w:tcBorders>
              <w:top w:val="nil"/>
            </w:tcBorders>
          </w:tcPr>
          <w:p w:rsidR="00B356CC" w:rsidRPr="00747953" w:rsidRDefault="00747953" w:rsidP="003841E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Назначен муниципальный координатор</w:t>
            </w:r>
          </w:p>
        </w:tc>
        <w:tc>
          <w:tcPr>
            <w:tcW w:w="2327" w:type="dxa"/>
            <w:tcBorders>
              <w:top w:val="nil"/>
            </w:tcBorders>
          </w:tcPr>
          <w:p w:rsidR="00B356CC" w:rsidRPr="00747953" w:rsidRDefault="00747953" w:rsidP="003841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B356CC" w:rsidTr="003841EB">
        <w:trPr>
          <w:trHeight w:val="470"/>
        </w:trPr>
        <w:tc>
          <w:tcPr>
            <w:tcW w:w="568" w:type="dxa"/>
            <w:tcBorders>
              <w:top w:val="nil"/>
            </w:tcBorders>
          </w:tcPr>
          <w:p w:rsidR="00B356CC" w:rsidRPr="00747953" w:rsidRDefault="00747953" w:rsidP="007479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95" w:type="dxa"/>
            <w:tcBorders>
              <w:top w:val="nil"/>
            </w:tcBorders>
          </w:tcPr>
          <w:p w:rsidR="00B356CC" w:rsidRPr="00747953" w:rsidRDefault="00747953" w:rsidP="003841E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Назначение муниципального куратора по оказанию консульт</w:t>
            </w:r>
            <w:r w:rsidR="003841EB">
              <w:rPr>
                <w:rFonts w:ascii="Times New Roman" w:hAnsi="Times New Roman" w:cs="Times New Roman"/>
                <w:sz w:val="24"/>
                <w:szCs w:val="24"/>
              </w:rPr>
              <w:t>ационной и экспертной поддержки</w:t>
            </w:r>
          </w:p>
        </w:tc>
        <w:tc>
          <w:tcPr>
            <w:tcW w:w="1872" w:type="dxa"/>
            <w:tcBorders>
              <w:top w:val="nil"/>
            </w:tcBorders>
          </w:tcPr>
          <w:p w:rsidR="00B356CC" w:rsidRPr="00747953" w:rsidRDefault="00747953" w:rsidP="003841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Декабрь   2025</w:t>
            </w:r>
          </w:p>
        </w:tc>
        <w:tc>
          <w:tcPr>
            <w:tcW w:w="2088" w:type="dxa"/>
            <w:tcBorders>
              <w:top w:val="nil"/>
            </w:tcBorders>
          </w:tcPr>
          <w:p w:rsidR="00B356CC" w:rsidRPr="00747953" w:rsidRDefault="00747953" w:rsidP="003841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348" w:type="dxa"/>
            <w:tcBorders>
              <w:top w:val="nil"/>
            </w:tcBorders>
          </w:tcPr>
          <w:p w:rsidR="00B356CC" w:rsidRPr="00747953" w:rsidRDefault="00747953" w:rsidP="003841E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 xml:space="preserve">Назначен муниципальный куратор </w:t>
            </w:r>
          </w:p>
        </w:tc>
        <w:tc>
          <w:tcPr>
            <w:tcW w:w="2327" w:type="dxa"/>
            <w:tcBorders>
              <w:top w:val="nil"/>
            </w:tcBorders>
          </w:tcPr>
          <w:p w:rsidR="00B356CC" w:rsidRPr="00747953" w:rsidRDefault="00747953" w:rsidP="003841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B356CC" w:rsidTr="003841EB">
        <w:trPr>
          <w:trHeight w:val="470"/>
        </w:trPr>
        <w:tc>
          <w:tcPr>
            <w:tcW w:w="568" w:type="dxa"/>
            <w:tcBorders>
              <w:top w:val="nil"/>
            </w:tcBorders>
          </w:tcPr>
          <w:p w:rsidR="00B356CC" w:rsidRPr="00747953" w:rsidRDefault="00747953" w:rsidP="007479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95" w:type="dxa"/>
            <w:tcBorders>
              <w:top w:val="nil"/>
            </w:tcBorders>
          </w:tcPr>
          <w:p w:rsidR="00B356CC" w:rsidRPr="00747953" w:rsidRDefault="00747953" w:rsidP="003841E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нормативных документов, регламентирующих сопровождение ШНОР</w:t>
            </w:r>
          </w:p>
        </w:tc>
        <w:tc>
          <w:tcPr>
            <w:tcW w:w="1872" w:type="dxa"/>
            <w:tcBorders>
              <w:top w:val="nil"/>
            </w:tcBorders>
          </w:tcPr>
          <w:p w:rsidR="00B356CC" w:rsidRPr="00747953" w:rsidRDefault="00747953" w:rsidP="003841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Декабрь   2025</w:t>
            </w:r>
          </w:p>
        </w:tc>
        <w:tc>
          <w:tcPr>
            <w:tcW w:w="2088" w:type="dxa"/>
            <w:tcBorders>
              <w:top w:val="nil"/>
            </w:tcBorders>
          </w:tcPr>
          <w:p w:rsidR="00B356CC" w:rsidRPr="00747953" w:rsidRDefault="00747953" w:rsidP="003841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348" w:type="dxa"/>
            <w:tcBorders>
              <w:top w:val="nil"/>
            </w:tcBorders>
          </w:tcPr>
          <w:p w:rsidR="00B356CC" w:rsidRPr="00747953" w:rsidRDefault="00747953" w:rsidP="003841E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План мероприятий «дорожная карта» по организации методической поддержки ШНОР</w:t>
            </w:r>
          </w:p>
          <w:p w:rsidR="00B356CC" w:rsidRPr="00747953" w:rsidRDefault="00747953" w:rsidP="003841E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Приказ о назначении муниципальных координатора и куратора</w:t>
            </w:r>
          </w:p>
        </w:tc>
        <w:tc>
          <w:tcPr>
            <w:tcW w:w="2327" w:type="dxa"/>
            <w:tcBorders>
              <w:top w:val="nil"/>
            </w:tcBorders>
          </w:tcPr>
          <w:p w:rsidR="00B356CC" w:rsidRPr="00747953" w:rsidRDefault="00747953" w:rsidP="003841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Приказ, План</w:t>
            </w:r>
          </w:p>
        </w:tc>
      </w:tr>
      <w:tr w:rsidR="00B356CC" w:rsidRPr="003841EB" w:rsidTr="003841EB">
        <w:trPr>
          <w:trHeight w:val="470"/>
        </w:trPr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B356CC" w:rsidRPr="00747953" w:rsidRDefault="00747953" w:rsidP="007479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95" w:type="dxa"/>
            <w:tcBorders>
              <w:top w:val="nil"/>
              <w:bottom w:val="single" w:sz="4" w:space="0" w:color="auto"/>
            </w:tcBorders>
          </w:tcPr>
          <w:p w:rsidR="00B356CC" w:rsidRPr="00747953" w:rsidRDefault="00747953" w:rsidP="003841E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повышения квалификации педагогических и руководящих работников ШНОР</w:t>
            </w:r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</w:tcPr>
          <w:p w:rsidR="00B356CC" w:rsidRPr="00747953" w:rsidRDefault="00747953" w:rsidP="003841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B356CC" w:rsidRPr="00747953" w:rsidRDefault="00747953" w:rsidP="003841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348" w:type="dxa"/>
            <w:tcBorders>
              <w:top w:val="nil"/>
              <w:bottom w:val="single" w:sz="4" w:space="0" w:color="auto"/>
            </w:tcBorders>
          </w:tcPr>
          <w:p w:rsidR="00B356CC" w:rsidRPr="00747953" w:rsidRDefault="00747953" w:rsidP="003841E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План курсовой подготовки Амурского ИРО</w:t>
            </w:r>
          </w:p>
        </w:tc>
        <w:tc>
          <w:tcPr>
            <w:tcW w:w="2327" w:type="dxa"/>
            <w:tcBorders>
              <w:top w:val="nil"/>
              <w:bottom w:val="single" w:sz="4" w:space="0" w:color="auto"/>
            </w:tcBorders>
          </w:tcPr>
          <w:p w:rsidR="00B356CC" w:rsidRPr="00747953" w:rsidRDefault="00747953" w:rsidP="003841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Заявки на КПК. Удостоверения о прохождении</w:t>
            </w:r>
          </w:p>
        </w:tc>
      </w:tr>
      <w:tr w:rsidR="00B356CC" w:rsidTr="003841EB">
        <w:trPr>
          <w:trHeight w:val="10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CC" w:rsidRPr="00747953" w:rsidRDefault="00747953" w:rsidP="007479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CC" w:rsidRPr="00747953" w:rsidRDefault="00747953" w:rsidP="003841E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педагогических работников ШНОР в оценке предметных и методических компетенций и разработке ИОМ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CC" w:rsidRPr="00747953" w:rsidRDefault="00747953" w:rsidP="003841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CC" w:rsidRPr="00747953" w:rsidRDefault="00747953" w:rsidP="003841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CC" w:rsidRPr="00747953" w:rsidRDefault="00747953" w:rsidP="003841E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оценке компетенций, создание </w:t>
            </w:r>
            <w:proofErr w:type="spellStart"/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ИОМов</w:t>
            </w:r>
            <w:proofErr w:type="spellEnd"/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CC" w:rsidRPr="00747953" w:rsidRDefault="00747953" w:rsidP="003841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Результаты компетенций, ИОМ</w:t>
            </w:r>
          </w:p>
        </w:tc>
      </w:tr>
      <w:tr w:rsidR="00B356CC" w:rsidTr="003841EB">
        <w:trPr>
          <w:trHeight w:val="470"/>
        </w:trPr>
        <w:tc>
          <w:tcPr>
            <w:tcW w:w="568" w:type="dxa"/>
            <w:tcBorders>
              <w:top w:val="single" w:sz="4" w:space="0" w:color="auto"/>
            </w:tcBorders>
          </w:tcPr>
          <w:p w:rsidR="00B356CC" w:rsidRPr="00747953" w:rsidRDefault="00747953" w:rsidP="007479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95" w:type="dxa"/>
            <w:tcBorders>
              <w:top w:val="single" w:sz="4" w:space="0" w:color="auto"/>
            </w:tcBorders>
          </w:tcPr>
          <w:p w:rsidR="003841EB" w:rsidRDefault="00747953" w:rsidP="003841E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Анкетирование по выявлению ресурсных дефицитов ОО;</w:t>
            </w:r>
            <w:r w:rsidR="00384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56CC" w:rsidRPr="00747953" w:rsidRDefault="00747953" w:rsidP="003841E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разработка ШДК по повышению качества образования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:rsidR="00B356CC" w:rsidRPr="00747953" w:rsidRDefault="00747953" w:rsidP="003841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2088" w:type="dxa"/>
            <w:tcBorders>
              <w:top w:val="single" w:sz="4" w:space="0" w:color="auto"/>
            </w:tcBorders>
          </w:tcPr>
          <w:p w:rsidR="00B356CC" w:rsidRPr="00747953" w:rsidRDefault="00747953" w:rsidP="003841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348" w:type="dxa"/>
            <w:tcBorders>
              <w:top w:val="single" w:sz="4" w:space="0" w:color="auto"/>
            </w:tcBorders>
          </w:tcPr>
          <w:p w:rsidR="003841EB" w:rsidRPr="00747953" w:rsidRDefault="00747953" w:rsidP="003841E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Анкета выявления дефицитов</w:t>
            </w:r>
          </w:p>
          <w:p w:rsidR="00B356CC" w:rsidRPr="00747953" w:rsidRDefault="00747953" w:rsidP="003841E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Школьная ДК повышения качества образования</w:t>
            </w:r>
          </w:p>
        </w:tc>
        <w:tc>
          <w:tcPr>
            <w:tcW w:w="2327" w:type="dxa"/>
            <w:tcBorders>
              <w:top w:val="single" w:sz="4" w:space="0" w:color="auto"/>
            </w:tcBorders>
          </w:tcPr>
          <w:p w:rsidR="00B356CC" w:rsidRPr="00747953" w:rsidRDefault="00747953" w:rsidP="003841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</w:p>
          <w:p w:rsidR="00B356CC" w:rsidRPr="00747953" w:rsidRDefault="00747953" w:rsidP="003841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Дорожная карта</w:t>
            </w:r>
          </w:p>
        </w:tc>
      </w:tr>
      <w:tr w:rsidR="00B356CC" w:rsidTr="003841EB">
        <w:trPr>
          <w:trHeight w:val="470"/>
        </w:trPr>
        <w:tc>
          <w:tcPr>
            <w:tcW w:w="568" w:type="dxa"/>
            <w:tcBorders>
              <w:top w:val="nil"/>
            </w:tcBorders>
          </w:tcPr>
          <w:p w:rsidR="00B356CC" w:rsidRPr="00747953" w:rsidRDefault="00747953" w:rsidP="007479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95" w:type="dxa"/>
            <w:tcBorders>
              <w:top w:val="nil"/>
            </w:tcBorders>
          </w:tcPr>
          <w:p w:rsidR="00B356CC" w:rsidRPr="00747953" w:rsidRDefault="00747953" w:rsidP="003841E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Информационно-методическая </w:t>
            </w:r>
            <w:proofErr w:type="gramStart"/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384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держка</w:t>
            </w:r>
            <w:proofErr w:type="spellEnd"/>
            <w:proofErr w:type="gramEnd"/>
            <w:r w:rsidRPr="0074795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ШНОР (участие в вебинарах, семинарах по повышению качества образования)</w:t>
            </w:r>
          </w:p>
        </w:tc>
        <w:tc>
          <w:tcPr>
            <w:tcW w:w="1872" w:type="dxa"/>
            <w:tcBorders>
              <w:top w:val="nil"/>
            </w:tcBorders>
          </w:tcPr>
          <w:p w:rsidR="00B356CC" w:rsidRPr="00747953" w:rsidRDefault="00747953" w:rsidP="003841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8" w:type="dxa"/>
            <w:tcBorders>
              <w:top w:val="nil"/>
            </w:tcBorders>
          </w:tcPr>
          <w:p w:rsidR="00B356CC" w:rsidRPr="00747953" w:rsidRDefault="00747953" w:rsidP="003841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348" w:type="dxa"/>
            <w:tcBorders>
              <w:top w:val="nil"/>
            </w:tcBorders>
          </w:tcPr>
          <w:p w:rsidR="00B356CC" w:rsidRPr="00747953" w:rsidRDefault="00747953" w:rsidP="003841E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вебинарах, семинарах </w:t>
            </w:r>
          </w:p>
        </w:tc>
        <w:tc>
          <w:tcPr>
            <w:tcW w:w="2327" w:type="dxa"/>
            <w:tcBorders>
              <w:top w:val="nil"/>
            </w:tcBorders>
          </w:tcPr>
          <w:p w:rsidR="00B356CC" w:rsidRPr="00747953" w:rsidRDefault="00747953" w:rsidP="003841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356CC" w:rsidTr="003841EB">
        <w:trPr>
          <w:trHeight w:val="470"/>
        </w:trPr>
        <w:tc>
          <w:tcPr>
            <w:tcW w:w="568" w:type="dxa"/>
            <w:tcBorders>
              <w:top w:val="nil"/>
            </w:tcBorders>
          </w:tcPr>
          <w:p w:rsidR="00B356CC" w:rsidRPr="00747953" w:rsidRDefault="00747953" w:rsidP="007479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95" w:type="dxa"/>
            <w:tcBorders>
              <w:top w:val="nil"/>
            </w:tcBorders>
          </w:tcPr>
          <w:p w:rsidR="00B356CC" w:rsidRPr="00747953" w:rsidRDefault="00747953" w:rsidP="003841E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методического аудита, мониторинга школьной оценки качества образования</w:t>
            </w:r>
          </w:p>
        </w:tc>
        <w:tc>
          <w:tcPr>
            <w:tcW w:w="1872" w:type="dxa"/>
            <w:tcBorders>
              <w:top w:val="nil"/>
            </w:tcBorders>
          </w:tcPr>
          <w:p w:rsidR="00B356CC" w:rsidRPr="00747953" w:rsidRDefault="00747953" w:rsidP="003841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2088" w:type="dxa"/>
            <w:tcBorders>
              <w:top w:val="nil"/>
            </w:tcBorders>
          </w:tcPr>
          <w:p w:rsidR="00B356CC" w:rsidRPr="00747953" w:rsidRDefault="00747953" w:rsidP="003841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348" w:type="dxa"/>
            <w:tcBorders>
              <w:top w:val="nil"/>
            </w:tcBorders>
          </w:tcPr>
          <w:p w:rsidR="00B356CC" w:rsidRPr="00747953" w:rsidRDefault="00747953" w:rsidP="003841E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Результаты мониторинга школьной оценки качества образования и методической работы</w:t>
            </w:r>
          </w:p>
        </w:tc>
        <w:tc>
          <w:tcPr>
            <w:tcW w:w="2327" w:type="dxa"/>
            <w:tcBorders>
              <w:top w:val="nil"/>
            </w:tcBorders>
          </w:tcPr>
          <w:p w:rsidR="00B356CC" w:rsidRPr="00747953" w:rsidRDefault="00747953" w:rsidP="003841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B356CC" w:rsidTr="003841EB">
        <w:trPr>
          <w:trHeight w:val="1832"/>
        </w:trPr>
        <w:tc>
          <w:tcPr>
            <w:tcW w:w="568" w:type="dxa"/>
            <w:vAlign w:val="center"/>
          </w:tcPr>
          <w:p w:rsidR="00B356CC" w:rsidRPr="00747953" w:rsidRDefault="00747953" w:rsidP="007479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95" w:type="dxa"/>
          </w:tcPr>
          <w:p w:rsidR="00B356CC" w:rsidRPr="00747953" w:rsidRDefault="00747953" w:rsidP="003841EB">
            <w:pPr>
              <w:pStyle w:val="Default"/>
              <w:widowControl w:val="0"/>
              <w:jc w:val="both"/>
            </w:pPr>
            <w:r w:rsidRPr="00747953">
              <w:t>Выявление группы учащихся с неблагоприятной оценочной ситуацией.</w:t>
            </w:r>
          </w:p>
          <w:p w:rsidR="00B356CC" w:rsidRPr="00747953" w:rsidRDefault="00747953" w:rsidP="003841EB">
            <w:pPr>
              <w:pStyle w:val="Default"/>
              <w:widowControl w:val="0"/>
              <w:jc w:val="both"/>
            </w:pPr>
            <w:r w:rsidRPr="00747953">
              <w:t>Распределение их по категориям:</w:t>
            </w:r>
          </w:p>
          <w:p w:rsidR="00B356CC" w:rsidRPr="00747953" w:rsidRDefault="00747953" w:rsidP="003841EB">
            <w:pPr>
              <w:pStyle w:val="Default"/>
              <w:widowControl w:val="0"/>
              <w:jc w:val="both"/>
            </w:pPr>
            <w:r w:rsidRPr="00747953">
              <w:t xml:space="preserve">ОВЗ, </w:t>
            </w:r>
            <w:proofErr w:type="spellStart"/>
            <w:r w:rsidRPr="00747953">
              <w:t>девиантное</w:t>
            </w:r>
            <w:proofErr w:type="spellEnd"/>
            <w:r w:rsidRPr="00747953">
              <w:t xml:space="preserve"> поведение;</w:t>
            </w:r>
          </w:p>
          <w:p w:rsidR="00B356CC" w:rsidRPr="00747953" w:rsidRDefault="00747953" w:rsidP="003841EB">
            <w:pPr>
              <w:pStyle w:val="Default"/>
              <w:widowControl w:val="0"/>
              <w:jc w:val="both"/>
            </w:pPr>
            <w:r w:rsidRPr="00747953">
              <w:t>отсутствие родит</w:t>
            </w:r>
            <w:r w:rsidR="003841EB">
              <w:t>ельского</w:t>
            </w:r>
            <w:r w:rsidRPr="00747953">
              <w:t xml:space="preserve"> контроля, иные</w:t>
            </w:r>
          </w:p>
        </w:tc>
        <w:tc>
          <w:tcPr>
            <w:tcW w:w="1872" w:type="dxa"/>
          </w:tcPr>
          <w:p w:rsidR="00B356CC" w:rsidRPr="00747953" w:rsidRDefault="00747953" w:rsidP="003841EB">
            <w:pPr>
              <w:pStyle w:val="Default"/>
              <w:widowControl w:val="0"/>
              <w:jc w:val="center"/>
            </w:pPr>
            <w:r w:rsidRPr="00747953">
              <w:t>Январь 2026</w:t>
            </w:r>
          </w:p>
          <w:p w:rsidR="00B356CC" w:rsidRPr="00747953" w:rsidRDefault="00B356CC" w:rsidP="003841EB">
            <w:pPr>
              <w:pStyle w:val="Default"/>
              <w:widowControl w:val="0"/>
              <w:jc w:val="center"/>
            </w:pPr>
          </w:p>
          <w:p w:rsidR="00B356CC" w:rsidRPr="00747953" w:rsidRDefault="00B356CC" w:rsidP="003841EB">
            <w:pPr>
              <w:pStyle w:val="Default"/>
              <w:widowControl w:val="0"/>
              <w:jc w:val="center"/>
            </w:pPr>
          </w:p>
          <w:p w:rsidR="00B356CC" w:rsidRPr="00747953" w:rsidRDefault="00B356CC" w:rsidP="003841EB">
            <w:pPr>
              <w:pStyle w:val="Default"/>
              <w:widowControl w:val="0"/>
              <w:jc w:val="center"/>
            </w:pPr>
          </w:p>
          <w:p w:rsidR="00B356CC" w:rsidRPr="00747953" w:rsidRDefault="00B356CC" w:rsidP="003841EB">
            <w:pPr>
              <w:pStyle w:val="Default"/>
              <w:widowControl w:val="0"/>
              <w:jc w:val="center"/>
            </w:pPr>
          </w:p>
          <w:p w:rsidR="00B356CC" w:rsidRPr="00747953" w:rsidRDefault="00B356CC" w:rsidP="003841EB">
            <w:pPr>
              <w:pStyle w:val="Default"/>
              <w:widowControl w:val="0"/>
              <w:jc w:val="center"/>
            </w:pPr>
          </w:p>
          <w:p w:rsidR="00B356CC" w:rsidRPr="00747953" w:rsidRDefault="00B356CC" w:rsidP="003841EB">
            <w:pPr>
              <w:pStyle w:val="Default"/>
              <w:widowControl w:val="0"/>
              <w:jc w:val="center"/>
            </w:pPr>
          </w:p>
          <w:p w:rsidR="00B356CC" w:rsidRPr="00747953" w:rsidRDefault="00747953" w:rsidP="003841EB">
            <w:pPr>
              <w:pStyle w:val="Default"/>
              <w:widowControl w:val="0"/>
              <w:jc w:val="center"/>
            </w:pPr>
            <w:r w:rsidRPr="00747953">
              <w:t>Январь 2026</w:t>
            </w:r>
          </w:p>
          <w:p w:rsidR="00B356CC" w:rsidRPr="00747953" w:rsidRDefault="00B356CC" w:rsidP="003841EB">
            <w:pPr>
              <w:pStyle w:val="Default"/>
              <w:widowControl w:val="0"/>
              <w:jc w:val="center"/>
            </w:pPr>
          </w:p>
          <w:p w:rsidR="003841EB" w:rsidRDefault="003841EB" w:rsidP="003841EB">
            <w:pPr>
              <w:pStyle w:val="Default"/>
              <w:widowControl w:val="0"/>
            </w:pPr>
          </w:p>
          <w:p w:rsidR="003841EB" w:rsidRPr="00747953" w:rsidRDefault="003841EB" w:rsidP="003841EB">
            <w:pPr>
              <w:pStyle w:val="Default"/>
              <w:widowControl w:val="0"/>
            </w:pPr>
          </w:p>
          <w:p w:rsidR="00B356CC" w:rsidRPr="00747953" w:rsidRDefault="00747953" w:rsidP="003841EB">
            <w:pPr>
              <w:pStyle w:val="Default"/>
              <w:widowControl w:val="0"/>
              <w:jc w:val="center"/>
            </w:pPr>
            <w:r w:rsidRPr="00747953">
              <w:t>февраль -май 2026</w:t>
            </w:r>
          </w:p>
        </w:tc>
        <w:tc>
          <w:tcPr>
            <w:tcW w:w="2088" w:type="dxa"/>
          </w:tcPr>
          <w:p w:rsidR="00B356CC" w:rsidRPr="00747953" w:rsidRDefault="00747953" w:rsidP="003841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348" w:type="dxa"/>
          </w:tcPr>
          <w:p w:rsidR="00B356CC" w:rsidRPr="00747953" w:rsidRDefault="00747953" w:rsidP="003841EB">
            <w:pPr>
              <w:pStyle w:val="aa"/>
              <w:widowControl w:val="0"/>
              <w:spacing w:after="28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747953">
              <w:rPr>
                <w:rFonts w:eastAsiaTheme="minorHAnsi"/>
                <w:color w:val="000000"/>
                <w:lang w:eastAsia="en-US"/>
              </w:rPr>
              <w:t>Пакет методик по проведению диагностики на наличие признаков отставания в достижении результатов освоения ООП</w:t>
            </w:r>
          </w:p>
          <w:p w:rsidR="00B356CC" w:rsidRPr="00747953" w:rsidRDefault="00747953" w:rsidP="003841EB">
            <w:pPr>
              <w:pStyle w:val="aa"/>
              <w:widowControl w:val="0"/>
              <w:spacing w:before="280"/>
              <w:jc w:val="both"/>
              <w:rPr>
                <w:rFonts w:eastAsiaTheme="minorHAnsi"/>
                <w:color w:val="000000"/>
              </w:rPr>
            </w:pPr>
            <w:r w:rsidRPr="00747953">
              <w:rPr>
                <w:rFonts w:eastAsiaTheme="minorHAnsi"/>
                <w:color w:val="000000"/>
                <w:lang w:eastAsia="en-US"/>
              </w:rPr>
              <w:t>Список обучающихся, испытывающих трудности в обучении (класс/параллель/предмет</w:t>
            </w:r>
          </w:p>
          <w:p w:rsidR="003841EB" w:rsidRDefault="00747953" w:rsidP="003841EB">
            <w:pPr>
              <w:pStyle w:val="aa"/>
              <w:widowControl w:val="0"/>
              <w:spacing w:before="28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747953">
              <w:rPr>
                <w:rFonts w:eastAsiaTheme="minorHAnsi"/>
                <w:color w:val="000000"/>
                <w:lang w:eastAsia="en-US"/>
              </w:rPr>
              <w:t>График оказания помощи обучающимся и их родителям (законным представителям)</w:t>
            </w:r>
          </w:p>
          <w:p w:rsidR="00B356CC" w:rsidRPr="00747953" w:rsidRDefault="00747953" w:rsidP="003841EB">
            <w:pPr>
              <w:pStyle w:val="aa"/>
              <w:widowControl w:val="0"/>
              <w:spacing w:before="28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747953">
              <w:rPr>
                <w:color w:val="000000"/>
                <w:lang w:eastAsia="en-US"/>
              </w:rPr>
              <w:t xml:space="preserve">Количество проведенных </w:t>
            </w:r>
            <w:r w:rsidRPr="00747953">
              <w:rPr>
                <w:color w:val="000000"/>
                <w:lang w:eastAsia="en-US"/>
              </w:rPr>
              <w:lastRenderedPageBreak/>
              <w:t xml:space="preserve">консультаций </w:t>
            </w:r>
          </w:p>
          <w:p w:rsidR="00B356CC" w:rsidRPr="00747953" w:rsidRDefault="00747953" w:rsidP="003841EB">
            <w:pPr>
              <w:pStyle w:val="aa"/>
              <w:widowControl w:val="0"/>
              <w:spacing w:before="280"/>
              <w:jc w:val="both"/>
              <w:rPr>
                <w:rFonts w:eastAsiaTheme="minorHAnsi"/>
                <w:color w:val="000000"/>
              </w:rPr>
            </w:pPr>
            <w:r w:rsidRPr="00747953">
              <w:rPr>
                <w:color w:val="000000"/>
                <w:lang w:eastAsia="en-US"/>
              </w:rPr>
              <w:t>Количество детей и родителей, охваченных консультационной поддержкой</w:t>
            </w:r>
          </w:p>
        </w:tc>
        <w:tc>
          <w:tcPr>
            <w:tcW w:w="2327" w:type="dxa"/>
          </w:tcPr>
          <w:p w:rsidR="00B356CC" w:rsidRPr="00747953" w:rsidRDefault="00747953" w:rsidP="003841EB">
            <w:pPr>
              <w:pStyle w:val="aa"/>
              <w:widowControl w:val="0"/>
              <w:jc w:val="center"/>
              <w:rPr>
                <w:rFonts w:eastAsiaTheme="minorHAnsi"/>
                <w:lang w:eastAsia="en-US"/>
              </w:rPr>
            </w:pPr>
            <w:r w:rsidRPr="00747953">
              <w:rPr>
                <w:rFonts w:eastAsiaTheme="minorHAnsi"/>
                <w:color w:val="000000"/>
                <w:lang w:eastAsia="en-US"/>
              </w:rPr>
              <w:lastRenderedPageBreak/>
              <w:t xml:space="preserve">Составлен план работы с обучающимися с рисками учебной </w:t>
            </w:r>
            <w:proofErr w:type="spellStart"/>
            <w:r w:rsidRPr="00747953">
              <w:rPr>
                <w:rFonts w:eastAsiaTheme="minorHAnsi"/>
                <w:color w:val="000000"/>
                <w:lang w:eastAsia="en-US"/>
              </w:rPr>
              <w:t>неуспешности</w:t>
            </w:r>
            <w:proofErr w:type="spellEnd"/>
            <w:r w:rsidRPr="00747953">
              <w:rPr>
                <w:rFonts w:eastAsiaTheme="minorHAnsi"/>
                <w:color w:val="000000"/>
                <w:lang w:eastAsia="en-US"/>
              </w:rPr>
              <w:t xml:space="preserve"> и их родителей</w:t>
            </w:r>
          </w:p>
          <w:p w:rsidR="00B356CC" w:rsidRPr="00747953" w:rsidRDefault="00B356CC" w:rsidP="003841EB">
            <w:pPr>
              <w:pStyle w:val="aa"/>
              <w:widowControl w:val="0"/>
              <w:jc w:val="center"/>
              <w:rPr>
                <w:rFonts w:eastAsiaTheme="minorHAnsi"/>
                <w:lang w:eastAsia="en-US"/>
              </w:rPr>
            </w:pPr>
          </w:p>
          <w:p w:rsidR="00B356CC" w:rsidRPr="00747953" w:rsidRDefault="00B356CC" w:rsidP="003841EB">
            <w:pPr>
              <w:pStyle w:val="aa"/>
              <w:widowControl w:val="0"/>
              <w:jc w:val="center"/>
              <w:rPr>
                <w:rFonts w:eastAsiaTheme="minorHAnsi"/>
                <w:lang w:eastAsia="en-US"/>
              </w:rPr>
            </w:pPr>
          </w:p>
          <w:p w:rsidR="00B356CC" w:rsidRPr="00747953" w:rsidRDefault="00747953" w:rsidP="003841EB">
            <w:pPr>
              <w:pStyle w:val="aa"/>
              <w:widowControl w:val="0"/>
              <w:jc w:val="center"/>
              <w:rPr>
                <w:rFonts w:eastAsiaTheme="minorHAnsi"/>
                <w:lang w:eastAsia="en-US"/>
              </w:rPr>
            </w:pPr>
            <w:r w:rsidRPr="00747953">
              <w:rPr>
                <w:rFonts w:eastAsiaTheme="minorHAnsi"/>
                <w:color w:val="000000"/>
                <w:lang w:eastAsia="en-US"/>
              </w:rPr>
              <w:t xml:space="preserve">Утвержденный график оказания помощи обучающимся и родителям </w:t>
            </w:r>
            <w:r w:rsidRPr="00747953">
              <w:rPr>
                <w:rFonts w:eastAsiaTheme="minorHAnsi"/>
                <w:color w:val="000000"/>
                <w:lang w:eastAsia="en-US"/>
              </w:rPr>
              <w:lastRenderedPageBreak/>
              <w:t>(законным представителям)</w:t>
            </w:r>
          </w:p>
          <w:p w:rsidR="00B356CC" w:rsidRPr="00747953" w:rsidRDefault="00747953" w:rsidP="003841EB">
            <w:pPr>
              <w:pStyle w:val="aa"/>
              <w:widowControl w:val="0"/>
              <w:jc w:val="center"/>
              <w:rPr>
                <w:rFonts w:eastAsiaTheme="minorHAnsi"/>
                <w:lang w:eastAsia="en-US"/>
              </w:rPr>
            </w:pPr>
            <w:r w:rsidRPr="00747953">
              <w:rPr>
                <w:rFonts w:eastAsiaTheme="minorHAnsi"/>
                <w:color w:val="000000"/>
                <w:lang w:eastAsia="en-US"/>
              </w:rPr>
              <w:t>Информационная справка</w:t>
            </w:r>
          </w:p>
        </w:tc>
      </w:tr>
      <w:tr w:rsidR="00B356CC" w:rsidTr="003841EB">
        <w:trPr>
          <w:trHeight w:val="274"/>
        </w:trPr>
        <w:tc>
          <w:tcPr>
            <w:tcW w:w="568" w:type="dxa"/>
            <w:vAlign w:val="center"/>
          </w:tcPr>
          <w:p w:rsidR="00B356CC" w:rsidRPr="00747953" w:rsidRDefault="00747953" w:rsidP="007479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495" w:type="dxa"/>
          </w:tcPr>
          <w:p w:rsidR="00B356CC" w:rsidRPr="00747953" w:rsidRDefault="00747953" w:rsidP="003841EB">
            <w:pPr>
              <w:pStyle w:val="Default"/>
              <w:widowControl w:val="0"/>
              <w:jc w:val="both"/>
            </w:pPr>
            <w:r w:rsidRPr="00747953">
              <w:t>Организация межведомственного взаимодействия (КДН, ПДН, ПМПК)</w:t>
            </w:r>
          </w:p>
        </w:tc>
        <w:tc>
          <w:tcPr>
            <w:tcW w:w="1872" w:type="dxa"/>
          </w:tcPr>
          <w:p w:rsidR="00B356CC" w:rsidRPr="00747953" w:rsidRDefault="00747953" w:rsidP="003841EB">
            <w:pPr>
              <w:pStyle w:val="Default"/>
              <w:widowControl w:val="0"/>
              <w:jc w:val="center"/>
            </w:pPr>
            <w:r w:rsidRPr="00747953">
              <w:t>В течение года</w:t>
            </w:r>
          </w:p>
        </w:tc>
        <w:tc>
          <w:tcPr>
            <w:tcW w:w="2088" w:type="dxa"/>
          </w:tcPr>
          <w:p w:rsidR="00B356CC" w:rsidRPr="00747953" w:rsidRDefault="003841EB" w:rsidP="003841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  <w:r w:rsidR="00747953" w:rsidRPr="00747953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348" w:type="dxa"/>
          </w:tcPr>
          <w:p w:rsidR="00B356CC" w:rsidRPr="00747953" w:rsidRDefault="00747953" w:rsidP="003841EB">
            <w:pPr>
              <w:pStyle w:val="Default"/>
              <w:widowControl w:val="0"/>
              <w:jc w:val="both"/>
            </w:pPr>
            <w:r w:rsidRPr="00747953">
              <w:t xml:space="preserve">Выезды, заседания </w:t>
            </w:r>
          </w:p>
        </w:tc>
        <w:tc>
          <w:tcPr>
            <w:tcW w:w="2327" w:type="dxa"/>
          </w:tcPr>
          <w:p w:rsidR="00B356CC" w:rsidRPr="00747953" w:rsidRDefault="00747953" w:rsidP="003841EB">
            <w:pPr>
              <w:pStyle w:val="Default"/>
              <w:widowControl w:val="0"/>
              <w:jc w:val="center"/>
            </w:pPr>
            <w:r w:rsidRPr="00747953">
              <w:t>Протоколы</w:t>
            </w:r>
          </w:p>
        </w:tc>
      </w:tr>
      <w:tr w:rsidR="00B356CC" w:rsidTr="003841EB">
        <w:trPr>
          <w:trHeight w:val="274"/>
        </w:trPr>
        <w:tc>
          <w:tcPr>
            <w:tcW w:w="568" w:type="dxa"/>
            <w:tcBorders>
              <w:top w:val="nil"/>
            </w:tcBorders>
            <w:vAlign w:val="center"/>
          </w:tcPr>
          <w:p w:rsidR="00B356CC" w:rsidRPr="00747953" w:rsidRDefault="00747953" w:rsidP="007479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95" w:type="dxa"/>
            <w:tcBorders>
              <w:top w:val="nil"/>
            </w:tcBorders>
          </w:tcPr>
          <w:p w:rsidR="00B356CC" w:rsidRPr="00747953" w:rsidRDefault="00747953" w:rsidP="003841EB">
            <w:pPr>
              <w:pStyle w:val="Default"/>
              <w:widowControl w:val="0"/>
              <w:jc w:val="both"/>
            </w:pPr>
            <w:r w:rsidRPr="00747953">
              <w:t xml:space="preserve">Актуализация методических </w:t>
            </w:r>
            <w:proofErr w:type="spellStart"/>
            <w:proofErr w:type="gramStart"/>
            <w:r w:rsidRPr="00747953">
              <w:t>рекомен</w:t>
            </w:r>
            <w:r w:rsidR="003841EB">
              <w:t>-</w:t>
            </w:r>
            <w:r w:rsidRPr="00747953">
              <w:t>даций</w:t>
            </w:r>
            <w:proofErr w:type="spellEnd"/>
            <w:proofErr w:type="gramEnd"/>
            <w:r w:rsidRPr="00747953">
              <w:t xml:space="preserve"> по преодолению учебной </w:t>
            </w:r>
            <w:proofErr w:type="spellStart"/>
            <w:r w:rsidRPr="00747953">
              <w:t>неуспешности</w:t>
            </w:r>
            <w:proofErr w:type="spellEnd"/>
          </w:p>
        </w:tc>
        <w:tc>
          <w:tcPr>
            <w:tcW w:w="1872" w:type="dxa"/>
            <w:tcBorders>
              <w:top w:val="nil"/>
            </w:tcBorders>
          </w:tcPr>
          <w:p w:rsidR="00B356CC" w:rsidRPr="00747953" w:rsidRDefault="00747953" w:rsidP="003841EB">
            <w:pPr>
              <w:pStyle w:val="Default"/>
              <w:widowControl w:val="0"/>
              <w:jc w:val="center"/>
            </w:pPr>
            <w:r w:rsidRPr="00747953">
              <w:t>Январь 2025</w:t>
            </w:r>
          </w:p>
        </w:tc>
        <w:tc>
          <w:tcPr>
            <w:tcW w:w="2088" w:type="dxa"/>
            <w:tcBorders>
              <w:top w:val="nil"/>
            </w:tcBorders>
          </w:tcPr>
          <w:p w:rsidR="00B356CC" w:rsidRPr="00747953" w:rsidRDefault="00747953" w:rsidP="003841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348" w:type="dxa"/>
            <w:tcBorders>
              <w:top w:val="nil"/>
            </w:tcBorders>
          </w:tcPr>
          <w:p w:rsidR="00B356CC" w:rsidRPr="00747953" w:rsidRDefault="00747953" w:rsidP="003841EB">
            <w:pPr>
              <w:pStyle w:val="Default"/>
              <w:widowControl w:val="0"/>
              <w:jc w:val="both"/>
            </w:pPr>
            <w:r w:rsidRPr="00747953">
              <w:t xml:space="preserve">Перечень методических рекомендаций по </w:t>
            </w:r>
            <w:proofErr w:type="spellStart"/>
            <w:proofErr w:type="gramStart"/>
            <w:r w:rsidRPr="00747953">
              <w:t>преодо</w:t>
            </w:r>
            <w:r w:rsidR="003841EB">
              <w:t>-</w:t>
            </w:r>
            <w:r w:rsidRPr="00747953">
              <w:t>лению</w:t>
            </w:r>
            <w:proofErr w:type="spellEnd"/>
            <w:proofErr w:type="gramEnd"/>
            <w:r w:rsidRPr="00747953">
              <w:t xml:space="preserve"> </w:t>
            </w:r>
            <w:proofErr w:type="spellStart"/>
            <w:r w:rsidRPr="00747953">
              <w:t>неуспешности</w:t>
            </w:r>
            <w:proofErr w:type="spellEnd"/>
          </w:p>
        </w:tc>
        <w:tc>
          <w:tcPr>
            <w:tcW w:w="2327" w:type="dxa"/>
            <w:tcBorders>
              <w:top w:val="nil"/>
            </w:tcBorders>
          </w:tcPr>
          <w:p w:rsidR="00B356CC" w:rsidRPr="00747953" w:rsidRDefault="00747953" w:rsidP="003841EB">
            <w:pPr>
              <w:pStyle w:val="Default"/>
              <w:widowControl w:val="0"/>
              <w:jc w:val="center"/>
            </w:pPr>
            <w:r w:rsidRPr="00747953">
              <w:t>Методические рекомендации</w:t>
            </w:r>
          </w:p>
        </w:tc>
      </w:tr>
      <w:tr w:rsidR="00B356CC" w:rsidTr="003841EB">
        <w:trPr>
          <w:trHeight w:val="609"/>
        </w:trPr>
        <w:tc>
          <w:tcPr>
            <w:tcW w:w="568" w:type="dxa"/>
          </w:tcPr>
          <w:p w:rsidR="00B356CC" w:rsidRPr="00747953" w:rsidRDefault="00747953" w:rsidP="00747953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747953">
              <w:rPr>
                <w:color w:val="auto"/>
              </w:rPr>
              <w:t>12.</w:t>
            </w:r>
          </w:p>
        </w:tc>
        <w:tc>
          <w:tcPr>
            <w:tcW w:w="4495" w:type="dxa"/>
          </w:tcPr>
          <w:p w:rsidR="00B356CC" w:rsidRPr="00747953" w:rsidRDefault="00747953" w:rsidP="003841EB">
            <w:pPr>
              <w:pStyle w:val="Default"/>
              <w:widowControl w:val="0"/>
              <w:jc w:val="both"/>
              <w:rPr>
                <w:color w:val="auto"/>
              </w:rPr>
            </w:pPr>
            <w:r w:rsidRPr="00747953">
              <w:rPr>
                <w:color w:val="auto"/>
              </w:rPr>
              <w:t>Создание условий для повышения родительской компетенции по вопросам воспитания и качества образования</w:t>
            </w:r>
          </w:p>
        </w:tc>
        <w:tc>
          <w:tcPr>
            <w:tcW w:w="1872" w:type="dxa"/>
          </w:tcPr>
          <w:p w:rsidR="00B356CC" w:rsidRPr="00747953" w:rsidRDefault="00747953" w:rsidP="003841EB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747953">
              <w:rPr>
                <w:color w:val="auto"/>
              </w:rPr>
              <w:t>Февраль 2026</w:t>
            </w:r>
          </w:p>
        </w:tc>
        <w:tc>
          <w:tcPr>
            <w:tcW w:w="2088" w:type="dxa"/>
          </w:tcPr>
          <w:p w:rsidR="00B356CC" w:rsidRPr="00747953" w:rsidRDefault="00747953" w:rsidP="003841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348" w:type="dxa"/>
          </w:tcPr>
          <w:p w:rsidR="00B356CC" w:rsidRPr="00747953" w:rsidRDefault="00747953" w:rsidP="003841EB">
            <w:pPr>
              <w:pStyle w:val="Default"/>
              <w:widowControl w:val="0"/>
              <w:jc w:val="both"/>
              <w:rPr>
                <w:color w:val="auto"/>
              </w:rPr>
            </w:pPr>
            <w:r w:rsidRPr="00747953">
              <w:rPr>
                <w:color w:val="auto"/>
              </w:rPr>
              <w:t>Родительские собрания, лектории, практические семинары</w:t>
            </w:r>
          </w:p>
        </w:tc>
        <w:tc>
          <w:tcPr>
            <w:tcW w:w="2327" w:type="dxa"/>
          </w:tcPr>
          <w:p w:rsidR="00B356CC" w:rsidRPr="00747953" w:rsidRDefault="00747953" w:rsidP="003841EB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747953">
              <w:rPr>
                <w:color w:val="auto"/>
              </w:rPr>
              <w:t>Протоколы</w:t>
            </w:r>
          </w:p>
        </w:tc>
      </w:tr>
      <w:tr w:rsidR="00B356CC" w:rsidTr="003841EB">
        <w:trPr>
          <w:trHeight w:val="609"/>
        </w:trPr>
        <w:tc>
          <w:tcPr>
            <w:tcW w:w="568" w:type="dxa"/>
            <w:tcBorders>
              <w:top w:val="nil"/>
            </w:tcBorders>
          </w:tcPr>
          <w:p w:rsidR="00B356CC" w:rsidRPr="00747953" w:rsidRDefault="00747953" w:rsidP="00747953">
            <w:pPr>
              <w:pStyle w:val="Default"/>
              <w:widowControl w:val="0"/>
              <w:jc w:val="center"/>
            </w:pPr>
            <w:r w:rsidRPr="00747953">
              <w:t>13.</w:t>
            </w:r>
          </w:p>
          <w:p w:rsidR="00B356CC" w:rsidRPr="00747953" w:rsidRDefault="00B356CC" w:rsidP="00747953">
            <w:pPr>
              <w:pStyle w:val="Default"/>
              <w:widowControl w:val="0"/>
              <w:jc w:val="center"/>
            </w:pPr>
          </w:p>
        </w:tc>
        <w:tc>
          <w:tcPr>
            <w:tcW w:w="4495" w:type="dxa"/>
            <w:tcBorders>
              <w:top w:val="nil"/>
            </w:tcBorders>
          </w:tcPr>
          <w:p w:rsidR="00B356CC" w:rsidRPr="00747953" w:rsidRDefault="00747953" w:rsidP="003841EB">
            <w:pPr>
              <w:pStyle w:val="Default"/>
              <w:widowControl w:val="0"/>
              <w:jc w:val="both"/>
              <w:rPr>
                <w:color w:val="auto"/>
              </w:rPr>
            </w:pPr>
            <w:r w:rsidRPr="00747953">
              <w:rPr>
                <w:color w:val="auto"/>
              </w:rPr>
              <w:t>Осуществление контроля реализации Плана</w:t>
            </w:r>
          </w:p>
        </w:tc>
        <w:tc>
          <w:tcPr>
            <w:tcW w:w="1872" w:type="dxa"/>
            <w:tcBorders>
              <w:top w:val="nil"/>
            </w:tcBorders>
          </w:tcPr>
          <w:p w:rsidR="00B356CC" w:rsidRPr="00747953" w:rsidRDefault="00747953" w:rsidP="003841EB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747953">
              <w:rPr>
                <w:color w:val="auto"/>
              </w:rPr>
              <w:t>В течение года</w:t>
            </w:r>
          </w:p>
        </w:tc>
        <w:tc>
          <w:tcPr>
            <w:tcW w:w="2088" w:type="dxa"/>
            <w:tcBorders>
              <w:top w:val="nil"/>
            </w:tcBorders>
          </w:tcPr>
          <w:p w:rsidR="00B356CC" w:rsidRPr="00747953" w:rsidRDefault="00747953" w:rsidP="003841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348" w:type="dxa"/>
            <w:tcBorders>
              <w:top w:val="nil"/>
            </w:tcBorders>
          </w:tcPr>
          <w:p w:rsidR="00B356CC" w:rsidRPr="00747953" w:rsidRDefault="00747953" w:rsidP="003841EB">
            <w:pPr>
              <w:pStyle w:val="Default"/>
              <w:widowControl w:val="0"/>
              <w:jc w:val="both"/>
              <w:rPr>
                <w:color w:val="auto"/>
              </w:rPr>
            </w:pPr>
            <w:r w:rsidRPr="00747953">
              <w:rPr>
                <w:color w:val="auto"/>
              </w:rPr>
              <w:t>Промежуточный контроль исполнения Плана</w:t>
            </w:r>
          </w:p>
        </w:tc>
        <w:tc>
          <w:tcPr>
            <w:tcW w:w="2327" w:type="dxa"/>
            <w:tcBorders>
              <w:top w:val="nil"/>
            </w:tcBorders>
          </w:tcPr>
          <w:p w:rsidR="00B356CC" w:rsidRPr="00747953" w:rsidRDefault="00747953" w:rsidP="003841EB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747953">
              <w:rPr>
                <w:color w:val="auto"/>
              </w:rPr>
              <w:t>Аналитическая справка</w:t>
            </w:r>
          </w:p>
        </w:tc>
      </w:tr>
      <w:tr w:rsidR="00B356CC" w:rsidTr="003841EB">
        <w:trPr>
          <w:trHeight w:val="416"/>
        </w:trPr>
        <w:tc>
          <w:tcPr>
            <w:tcW w:w="568" w:type="dxa"/>
          </w:tcPr>
          <w:p w:rsidR="00B356CC" w:rsidRPr="00747953" w:rsidRDefault="00B356CC" w:rsidP="00747953">
            <w:pPr>
              <w:pStyle w:val="Default"/>
              <w:widowControl w:val="0"/>
              <w:jc w:val="center"/>
              <w:rPr>
                <w:color w:val="auto"/>
              </w:rPr>
            </w:pPr>
          </w:p>
          <w:p w:rsidR="00B356CC" w:rsidRPr="00747953" w:rsidRDefault="00747953" w:rsidP="00747953">
            <w:pPr>
              <w:pStyle w:val="Default"/>
              <w:widowControl w:val="0"/>
              <w:jc w:val="center"/>
            </w:pPr>
            <w:r w:rsidRPr="00747953">
              <w:t>14.</w:t>
            </w:r>
          </w:p>
          <w:p w:rsidR="00B356CC" w:rsidRPr="00747953" w:rsidRDefault="00B356CC" w:rsidP="00747953">
            <w:pPr>
              <w:pStyle w:val="Default"/>
              <w:widowControl w:val="0"/>
              <w:jc w:val="center"/>
            </w:pPr>
          </w:p>
        </w:tc>
        <w:tc>
          <w:tcPr>
            <w:tcW w:w="4495" w:type="dxa"/>
          </w:tcPr>
          <w:p w:rsidR="00B356CC" w:rsidRPr="00747953" w:rsidRDefault="00747953" w:rsidP="003841EB">
            <w:pPr>
              <w:pStyle w:val="Default"/>
              <w:widowControl w:val="0"/>
              <w:jc w:val="both"/>
            </w:pPr>
            <w:r w:rsidRPr="00747953">
              <w:t xml:space="preserve">Проведение анализа динамики </w:t>
            </w:r>
            <w:proofErr w:type="gramStart"/>
            <w:r w:rsidRPr="00747953">
              <w:t>обра</w:t>
            </w:r>
            <w:r w:rsidR="003841EB">
              <w:t>-</w:t>
            </w:r>
            <w:proofErr w:type="spellStart"/>
            <w:r w:rsidRPr="00747953">
              <w:t>зовательных</w:t>
            </w:r>
            <w:proofErr w:type="spellEnd"/>
            <w:proofErr w:type="gramEnd"/>
            <w:r w:rsidRPr="00747953">
              <w:t xml:space="preserve"> результатов ШНОР (оценочные процедуры, ВПР, ГИА)</w:t>
            </w:r>
          </w:p>
        </w:tc>
        <w:tc>
          <w:tcPr>
            <w:tcW w:w="1872" w:type="dxa"/>
          </w:tcPr>
          <w:p w:rsidR="00B356CC" w:rsidRPr="00747953" w:rsidRDefault="00747953" w:rsidP="003841EB">
            <w:pPr>
              <w:pStyle w:val="Default"/>
              <w:widowControl w:val="0"/>
              <w:jc w:val="center"/>
            </w:pPr>
            <w:r w:rsidRPr="00747953">
              <w:t>Апрель -июль 2026</w:t>
            </w:r>
          </w:p>
        </w:tc>
        <w:tc>
          <w:tcPr>
            <w:tcW w:w="2088" w:type="dxa"/>
          </w:tcPr>
          <w:p w:rsidR="00B356CC" w:rsidRPr="00747953" w:rsidRDefault="00747953" w:rsidP="003841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348" w:type="dxa"/>
          </w:tcPr>
          <w:p w:rsidR="00B356CC" w:rsidRPr="00747953" w:rsidRDefault="00747953" w:rsidP="003841EB">
            <w:pPr>
              <w:pStyle w:val="Default"/>
              <w:widowControl w:val="0"/>
              <w:jc w:val="both"/>
            </w:pPr>
            <w:r w:rsidRPr="00747953">
              <w:t>Анализ ВПР, промежуточной а</w:t>
            </w:r>
            <w:r w:rsidR="003841EB">
              <w:t xml:space="preserve">ттестации, оценочных процедур, </w:t>
            </w:r>
            <w:bookmarkStart w:id="0" w:name="_GoBack"/>
            <w:bookmarkEnd w:id="0"/>
            <w:r w:rsidRPr="00747953">
              <w:t xml:space="preserve">ОГЭ, ЕГЭ </w:t>
            </w:r>
          </w:p>
        </w:tc>
        <w:tc>
          <w:tcPr>
            <w:tcW w:w="2327" w:type="dxa"/>
          </w:tcPr>
          <w:p w:rsidR="00B356CC" w:rsidRPr="00747953" w:rsidRDefault="00747953" w:rsidP="003841EB">
            <w:pPr>
              <w:pStyle w:val="Default"/>
              <w:widowControl w:val="0"/>
              <w:jc w:val="center"/>
            </w:pPr>
            <w:r w:rsidRPr="00747953">
              <w:t>Анализ</w:t>
            </w:r>
          </w:p>
        </w:tc>
      </w:tr>
      <w:tr w:rsidR="00B356CC" w:rsidTr="003841EB">
        <w:trPr>
          <w:trHeight w:val="609"/>
        </w:trPr>
        <w:tc>
          <w:tcPr>
            <w:tcW w:w="568" w:type="dxa"/>
          </w:tcPr>
          <w:p w:rsidR="00B356CC" w:rsidRPr="00747953" w:rsidRDefault="00B356CC" w:rsidP="00747953">
            <w:pPr>
              <w:pStyle w:val="Default"/>
              <w:widowControl w:val="0"/>
              <w:jc w:val="center"/>
            </w:pPr>
          </w:p>
          <w:p w:rsidR="00B356CC" w:rsidRPr="00747953" w:rsidRDefault="00B356CC" w:rsidP="00747953">
            <w:pPr>
              <w:pStyle w:val="Default"/>
              <w:widowControl w:val="0"/>
              <w:jc w:val="center"/>
            </w:pPr>
          </w:p>
          <w:p w:rsidR="00B356CC" w:rsidRPr="00747953" w:rsidRDefault="00747953" w:rsidP="00747953">
            <w:pPr>
              <w:pStyle w:val="Default"/>
              <w:widowControl w:val="0"/>
              <w:jc w:val="center"/>
            </w:pPr>
            <w:r w:rsidRPr="00747953">
              <w:t>15.</w:t>
            </w:r>
          </w:p>
        </w:tc>
        <w:tc>
          <w:tcPr>
            <w:tcW w:w="4495" w:type="dxa"/>
          </w:tcPr>
          <w:p w:rsidR="00B356CC" w:rsidRPr="00747953" w:rsidRDefault="00747953" w:rsidP="003841EB">
            <w:pPr>
              <w:pStyle w:val="Default"/>
              <w:widowControl w:val="0"/>
              <w:jc w:val="both"/>
            </w:pPr>
            <w:r w:rsidRPr="00747953">
              <w:t>Подготовка и представление отчета реализации Плана</w:t>
            </w:r>
          </w:p>
        </w:tc>
        <w:tc>
          <w:tcPr>
            <w:tcW w:w="1872" w:type="dxa"/>
          </w:tcPr>
          <w:p w:rsidR="00B356CC" w:rsidRPr="00747953" w:rsidRDefault="00747953" w:rsidP="003841EB">
            <w:pPr>
              <w:pStyle w:val="Default"/>
              <w:widowControl w:val="0"/>
              <w:jc w:val="center"/>
            </w:pPr>
            <w:r w:rsidRPr="00747953">
              <w:t>Июль-август 2026</w:t>
            </w:r>
          </w:p>
        </w:tc>
        <w:tc>
          <w:tcPr>
            <w:tcW w:w="2088" w:type="dxa"/>
          </w:tcPr>
          <w:p w:rsidR="00B356CC" w:rsidRPr="00747953" w:rsidRDefault="00747953" w:rsidP="003841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5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348" w:type="dxa"/>
          </w:tcPr>
          <w:p w:rsidR="00B356CC" w:rsidRPr="00747953" w:rsidRDefault="00747953" w:rsidP="003841EB">
            <w:pPr>
              <w:pStyle w:val="Default"/>
              <w:widowControl w:val="0"/>
              <w:jc w:val="both"/>
            </w:pPr>
            <w:r w:rsidRPr="00747953">
              <w:t xml:space="preserve">Отчет </w:t>
            </w:r>
          </w:p>
        </w:tc>
        <w:tc>
          <w:tcPr>
            <w:tcW w:w="2327" w:type="dxa"/>
          </w:tcPr>
          <w:p w:rsidR="00B356CC" w:rsidRPr="00747953" w:rsidRDefault="00747953" w:rsidP="003841EB">
            <w:pPr>
              <w:pStyle w:val="Default"/>
              <w:widowControl w:val="0"/>
              <w:jc w:val="center"/>
            </w:pPr>
            <w:r w:rsidRPr="00747953">
              <w:t>Отчет</w:t>
            </w:r>
          </w:p>
        </w:tc>
      </w:tr>
      <w:tr w:rsidR="00B356CC" w:rsidTr="003841EB">
        <w:trPr>
          <w:trHeight w:val="232"/>
        </w:trPr>
        <w:tc>
          <w:tcPr>
            <w:tcW w:w="568" w:type="dxa"/>
          </w:tcPr>
          <w:p w:rsidR="00B356CC" w:rsidRPr="00747953" w:rsidRDefault="00B356CC" w:rsidP="00747953">
            <w:pPr>
              <w:pStyle w:val="Default"/>
              <w:widowControl w:val="0"/>
              <w:jc w:val="center"/>
              <w:rPr>
                <w:color w:val="auto"/>
              </w:rPr>
            </w:pPr>
          </w:p>
          <w:p w:rsidR="00B356CC" w:rsidRPr="00747953" w:rsidRDefault="00747953" w:rsidP="00747953">
            <w:pPr>
              <w:pStyle w:val="Default"/>
              <w:widowControl w:val="0"/>
              <w:jc w:val="center"/>
            </w:pPr>
            <w:r w:rsidRPr="00747953">
              <w:t>16.</w:t>
            </w:r>
          </w:p>
          <w:p w:rsidR="00B356CC" w:rsidRPr="00747953" w:rsidRDefault="00B356CC" w:rsidP="00747953">
            <w:pPr>
              <w:pStyle w:val="Default"/>
              <w:widowControl w:val="0"/>
              <w:jc w:val="center"/>
            </w:pPr>
          </w:p>
        </w:tc>
        <w:tc>
          <w:tcPr>
            <w:tcW w:w="4495" w:type="dxa"/>
          </w:tcPr>
          <w:p w:rsidR="00B356CC" w:rsidRPr="00747953" w:rsidRDefault="00747953" w:rsidP="003841EB">
            <w:pPr>
              <w:pStyle w:val="Default"/>
              <w:widowControl w:val="0"/>
              <w:jc w:val="both"/>
            </w:pPr>
            <w:r w:rsidRPr="00747953">
              <w:t>Подготовка для опубликования положительных практик ШНОР на муниципальном уровне</w:t>
            </w:r>
          </w:p>
        </w:tc>
        <w:tc>
          <w:tcPr>
            <w:tcW w:w="1872" w:type="dxa"/>
          </w:tcPr>
          <w:p w:rsidR="00B356CC" w:rsidRPr="00747953" w:rsidRDefault="00747953" w:rsidP="003841EB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747953">
              <w:rPr>
                <w:color w:val="auto"/>
              </w:rPr>
              <w:t>Август 2026</w:t>
            </w:r>
          </w:p>
        </w:tc>
        <w:tc>
          <w:tcPr>
            <w:tcW w:w="2088" w:type="dxa"/>
          </w:tcPr>
          <w:p w:rsidR="00B356CC" w:rsidRPr="00747953" w:rsidRDefault="003841EB" w:rsidP="003841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747953" w:rsidRPr="00747953">
              <w:rPr>
                <w:rFonts w:ascii="Times New Roman" w:eastAsia="Times New Roman" w:hAnsi="Times New Roman" w:cs="Times New Roman"/>
                <w:sz w:val="24"/>
                <w:szCs w:val="24"/>
              </w:rPr>
              <w:t>, ОО</w:t>
            </w:r>
          </w:p>
        </w:tc>
        <w:tc>
          <w:tcPr>
            <w:tcW w:w="3348" w:type="dxa"/>
          </w:tcPr>
          <w:p w:rsidR="00B356CC" w:rsidRPr="00747953" w:rsidRDefault="00747953" w:rsidP="003841EB">
            <w:pPr>
              <w:pStyle w:val="Default"/>
              <w:widowControl w:val="0"/>
              <w:jc w:val="both"/>
            </w:pPr>
            <w:r w:rsidRPr="00747953">
              <w:t>Муниципальный банк положительных практик</w:t>
            </w:r>
          </w:p>
        </w:tc>
        <w:tc>
          <w:tcPr>
            <w:tcW w:w="2327" w:type="dxa"/>
          </w:tcPr>
          <w:p w:rsidR="00B356CC" w:rsidRPr="00747953" w:rsidRDefault="00747953" w:rsidP="003841EB">
            <w:pPr>
              <w:pStyle w:val="Default"/>
              <w:widowControl w:val="0"/>
              <w:jc w:val="center"/>
            </w:pPr>
            <w:r w:rsidRPr="00747953">
              <w:t>Педагогические, воспитательные, управленческие практики</w:t>
            </w:r>
          </w:p>
        </w:tc>
      </w:tr>
    </w:tbl>
    <w:p w:rsidR="00B356CC" w:rsidRDefault="00B356CC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</w:p>
    <w:sectPr w:rsidR="00B356CC" w:rsidSect="003841EB">
      <w:pgSz w:w="16838" w:h="11906" w:orient="landscape"/>
      <w:pgMar w:top="1440" w:right="1440" w:bottom="1276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B356CC"/>
    <w:rsid w:val="003841EB"/>
    <w:rsid w:val="00747953"/>
    <w:rsid w:val="00B3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F2A19-D504-4F73-A9BA-231C43EA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  <w:pPr>
      <w:spacing w:beforeAutospacing="1" w:afterAutospacing="1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Текст выноски Знак"/>
    <w:basedOn w:val="a0"/>
    <w:uiPriority w:val="99"/>
    <w:semiHidden/>
    <w:qFormat/>
    <w:rsid w:val="00306E7C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371E78"/>
    <w:pPr>
      <w:spacing w:beforeAutospacing="0" w:after="160" w:afterAutospacing="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efault">
    <w:name w:val="Default"/>
    <w:qFormat/>
    <w:rsid w:val="003915E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styleId="aa">
    <w:name w:val="Normal (Web)"/>
    <w:basedOn w:val="a"/>
    <w:uiPriority w:val="99"/>
    <w:unhideWhenUsed/>
    <w:qFormat/>
    <w:rsid w:val="00DB56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uiPriority w:val="99"/>
    <w:semiHidden/>
    <w:unhideWhenUsed/>
    <w:qFormat/>
    <w:rsid w:val="00306E7C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table" w:styleId="af">
    <w:name w:val="Table Grid"/>
    <w:basedOn w:val="a1"/>
    <w:uiPriority w:val="39"/>
    <w:rsid w:val="003915E3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3</Pages>
  <Words>713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>Подготовлено экспертами Актион-МЦФЭР</dc:description>
  <cp:lastModifiedBy>Секретарь обр</cp:lastModifiedBy>
  <cp:revision>26</cp:revision>
  <cp:lastPrinted>2024-12-10T12:02:00Z</cp:lastPrinted>
  <dcterms:created xsi:type="dcterms:W3CDTF">2011-11-02T04:15:00Z</dcterms:created>
  <dcterms:modified xsi:type="dcterms:W3CDTF">2025-12-15T04:33:00Z</dcterms:modified>
  <dc:language>ru-RU</dc:language>
</cp:coreProperties>
</file>